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B5" w:rsidRPr="008B49B5" w:rsidRDefault="008B49B5" w:rsidP="008B49B5">
      <w:pPr>
        <w:pStyle w:val="Puesto"/>
        <w:ind w:left="360"/>
        <w:rPr>
          <w:rFonts w:ascii="Century Gothic" w:hAnsi="Century Gothic"/>
          <w:bCs/>
          <w:iCs/>
          <w:sz w:val="22"/>
          <w:szCs w:val="22"/>
          <w:u w:val="single"/>
        </w:rPr>
      </w:pPr>
      <w:bookmarkStart w:id="0" w:name="_GoBack"/>
      <w:bookmarkEnd w:id="0"/>
      <w:r w:rsidRPr="008B49B5">
        <w:rPr>
          <w:rFonts w:ascii="Century Gothic" w:hAnsi="Century Gothic"/>
          <w:bCs/>
          <w:iCs/>
          <w:sz w:val="22"/>
          <w:szCs w:val="22"/>
          <w:u w:val="single"/>
        </w:rPr>
        <w:t xml:space="preserve">Hoja de Vida - Greby  Uriel  Rioja  Montaño </w:t>
      </w:r>
    </w:p>
    <w:p w:rsidR="008B49B5" w:rsidRPr="008B49B5" w:rsidRDefault="008B49B5" w:rsidP="008B49B5">
      <w:pPr>
        <w:pStyle w:val="Puesto"/>
        <w:rPr>
          <w:rFonts w:ascii="Century Gothic" w:hAnsi="Century Gothic"/>
          <w:iCs/>
          <w:sz w:val="22"/>
          <w:szCs w:val="22"/>
          <w:u w:val="single"/>
          <w:lang w:val="es-BO"/>
        </w:rPr>
      </w:pPr>
    </w:p>
    <w:p w:rsidR="008B49B5" w:rsidRPr="008B49B5" w:rsidRDefault="008B49B5" w:rsidP="008B49B5">
      <w:pPr>
        <w:pStyle w:val="Puesto"/>
        <w:numPr>
          <w:ilvl w:val="0"/>
          <w:numId w:val="1"/>
        </w:numPr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  <w:r w:rsidRPr="008B49B5">
        <w:rPr>
          <w:rFonts w:ascii="Century Gothic" w:hAnsi="Century Gothic"/>
          <w:bCs/>
          <w:iCs/>
          <w:sz w:val="22"/>
          <w:szCs w:val="22"/>
        </w:rPr>
        <w:t xml:space="preserve">Greby U. Rioja Montaño </w:t>
      </w:r>
      <w:proofErr w:type="spellStart"/>
      <w:r w:rsidRPr="008B49B5">
        <w:rPr>
          <w:rFonts w:ascii="Century Gothic" w:hAnsi="Century Gothic"/>
          <w:bCs/>
          <w:iCs/>
          <w:sz w:val="22"/>
          <w:szCs w:val="22"/>
        </w:rPr>
        <w:t>Ph</w:t>
      </w:r>
      <w:proofErr w:type="spellEnd"/>
      <w:r w:rsidRPr="008B49B5">
        <w:rPr>
          <w:rFonts w:ascii="Century Gothic" w:hAnsi="Century Gothic"/>
          <w:bCs/>
          <w:iCs/>
          <w:sz w:val="22"/>
          <w:szCs w:val="22"/>
        </w:rPr>
        <w:t>. D</w:t>
      </w:r>
      <w:r w:rsidRPr="008B49B5">
        <w:rPr>
          <w:rFonts w:ascii="Century Gothic" w:hAnsi="Century Gothic"/>
          <w:b w:val="0"/>
          <w:bCs/>
          <w:iCs/>
          <w:sz w:val="22"/>
          <w:szCs w:val="22"/>
        </w:rPr>
        <w:t>.;</w:t>
      </w:r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 Licenciado en Ciencias de la Educación, es Máster en Historia en el Mundo Hispánico, por la </w:t>
      </w:r>
      <w:proofErr w:type="spellStart"/>
      <w:r w:rsidRPr="008B49B5">
        <w:rPr>
          <w:rFonts w:ascii="Century Gothic" w:hAnsi="Century Gothic"/>
          <w:b w:val="0"/>
          <w:iCs/>
          <w:sz w:val="22"/>
          <w:szCs w:val="22"/>
        </w:rPr>
        <w:t>Universitat</w:t>
      </w:r>
      <w:proofErr w:type="spellEnd"/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 Jaume I de Castelló – España, Máster en Innovación de la Educación Superior, por la </w:t>
      </w:r>
      <w:proofErr w:type="spellStart"/>
      <w:r w:rsidRPr="008B49B5">
        <w:rPr>
          <w:rFonts w:ascii="Century Gothic" w:hAnsi="Century Gothic"/>
          <w:b w:val="0"/>
          <w:iCs/>
          <w:sz w:val="22"/>
          <w:szCs w:val="22"/>
        </w:rPr>
        <w:t>University</w:t>
      </w:r>
      <w:proofErr w:type="spellEnd"/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 Of </w:t>
      </w:r>
      <w:proofErr w:type="spellStart"/>
      <w:r w:rsidRPr="008B49B5">
        <w:rPr>
          <w:rFonts w:ascii="Century Gothic" w:hAnsi="Century Gothic"/>
          <w:b w:val="0"/>
          <w:iCs/>
          <w:sz w:val="22"/>
          <w:szCs w:val="22"/>
        </w:rPr>
        <w:t>Twente</w:t>
      </w:r>
      <w:proofErr w:type="spellEnd"/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 </w:t>
      </w:r>
      <w:proofErr w:type="spellStart"/>
      <w:r w:rsidRPr="008B49B5">
        <w:rPr>
          <w:rFonts w:ascii="Century Gothic" w:hAnsi="Century Gothic"/>
          <w:b w:val="0"/>
          <w:iCs/>
          <w:sz w:val="22"/>
          <w:szCs w:val="22"/>
        </w:rPr>
        <w:t>Enschede</w:t>
      </w:r>
      <w:proofErr w:type="spellEnd"/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, – </w:t>
      </w:r>
      <w:proofErr w:type="spellStart"/>
      <w:r w:rsidRPr="008B49B5">
        <w:rPr>
          <w:rFonts w:ascii="Century Gothic" w:hAnsi="Century Gothic"/>
          <w:b w:val="0"/>
          <w:iCs/>
          <w:sz w:val="22"/>
          <w:szCs w:val="22"/>
        </w:rPr>
        <w:t>Vrije</w:t>
      </w:r>
      <w:proofErr w:type="spellEnd"/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 </w:t>
      </w:r>
      <w:proofErr w:type="spellStart"/>
      <w:r w:rsidRPr="008B49B5">
        <w:rPr>
          <w:rFonts w:ascii="Century Gothic" w:hAnsi="Century Gothic"/>
          <w:b w:val="0"/>
          <w:iCs/>
          <w:sz w:val="22"/>
          <w:szCs w:val="22"/>
        </w:rPr>
        <w:t>Universiteit</w:t>
      </w:r>
      <w:proofErr w:type="spellEnd"/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 Ámsterdam, (Holanda) y la  Universidad Mayor De San Simón  y Máster en Ciencias de la Educación en la </w:t>
      </w:r>
      <w:r w:rsidRPr="008B49B5">
        <w:rPr>
          <w:rFonts w:ascii="Century Gothic" w:hAnsi="Century Gothic"/>
          <w:b w:val="0"/>
          <w:bCs/>
          <w:sz w:val="22"/>
          <w:szCs w:val="22"/>
        </w:rPr>
        <w:t xml:space="preserve">Universidad Mil. </w:t>
      </w:r>
      <w:proofErr w:type="spellStart"/>
      <w:r w:rsidRPr="008B49B5">
        <w:rPr>
          <w:rFonts w:ascii="Century Gothic" w:hAnsi="Century Gothic"/>
          <w:b w:val="0"/>
          <w:bCs/>
          <w:sz w:val="22"/>
          <w:szCs w:val="22"/>
        </w:rPr>
        <w:t>Mcal</w:t>
      </w:r>
      <w:proofErr w:type="spellEnd"/>
      <w:r w:rsidRPr="008B49B5">
        <w:rPr>
          <w:rFonts w:ascii="Century Gothic" w:hAnsi="Century Gothic"/>
          <w:b w:val="0"/>
          <w:bCs/>
          <w:sz w:val="22"/>
          <w:szCs w:val="22"/>
        </w:rPr>
        <w:t>. Bernardino Bilbao R.</w:t>
      </w:r>
      <w:r w:rsidRPr="008B49B5">
        <w:rPr>
          <w:rFonts w:ascii="Century Gothic" w:hAnsi="Century Gothic"/>
          <w:b w:val="0"/>
          <w:iCs/>
          <w:sz w:val="22"/>
          <w:szCs w:val="22"/>
          <w:lang w:val="es-BO"/>
        </w:rPr>
        <w:t xml:space="preserve">, </w:t>
      </w:r>
      <w:r w:rsidRPr="008B49B5">
        <w:rPr>
          <w:rFonts w:ascii="Century Gothic" w:hAnsi="Century Gothic"/>
          <w:b w:val="0"/>
          <w:iCs/>
          <w:sz w:val="22"/>
          <w:szCs w:val="22"/>
        </w:rPr>
        <w:t>Universidad de la que es también Doctor en Ciencias de la Educación.</w:t>
      </w:r>
      <w:r w:rsidRPr="008B49B5">
        <w:rPr>
          <w:rFonts w:ascii="Century Gothic" w:hAnsi="Century Gothic"/>
          <w:b w:val="0"/>
          <w:bCs/>
          <w:iCs/>
          <w:sz w:val="22"/>
          <w:szCs w:val="22"/>
          <w:lang w:val="es-BO"/>
        </w:rPr>
        <w:t xml:space="preserve"> </w:t>
      </w:r>
      <w:r>
        <w:rPr>
          <w:rFonts w:ascii="Century Gothic" w:hAnsi="Century Gothic"/>
          <w:b w:val="0"/>
          <w:bCs/>
          <w:iCs/>
          <w:sz w:val="22"/>
          <w:szCs w:val="22"/>
          <w:lang w:val="es-BO"/>
        </w:rPr>
        <w:t>Actualmente d</w:t>
      </w:r>
      <w:r w:rsidRPr="008B49B5">
        <w:rPr>
          <w:rFonts w:ascii="Century Gothic" w:hAnsi="Century Gothic"/>
          <w:b w:val="0"/>
          <w:bCs/>
          <w:iCs/>
          <w:sz w:val="22"/>
          <w:szCs w:val="22"/>
          <w:lang w:val="es-BO"/>
        </w:rPr>
        <w:t xml:space="preserve">octorando de la Universidad politécnica de Valencia (España) por la Manchester </w:t>
      </w:r>
      <w:proofErr w:type="spellStart"/>
      <w:r w:rsidRPr="008B49B5">
        <w:rPr>
          <w:rFonts w:ascii="Century Gothic" w:hAnsi="Century Gothic"/>
          <w:b w:val="0"/>
          <w:bCs/>
          <w:iCs/>
          <w:sz w:val="22"/>
          <w:szCs w:val="22"/>
          <w:lang w:val="es-BO"/>
        </w:rPr>
        <w:t>Metropolitan</w:t>
      </w:r>
      <w:proofErr w:type="spellEnd"/>
      <w:r w:rsidRPr="008B49B5">
        <w:rPr>
          <w:rFonts w:ascii="Century Gothic" w:hAnsi="Century Gothic"/>
          <w:b w:val="0"/>
          <w:bCs/>
          <w:iCs/>
          <w:sz w:val="22"/>
          <w:szCs w:val="22"/>
          <w:lang w:val="es-BO"/>
        </w:rPr>
        <w:t xml:space="preserve"> </w:t>
      </w:r>
      <w:proofErr w:type="spellStart"/>
      <w:r w:rsidRPr="008B49B5">
        <w:rPr>
          <w:rFonts w:ascii="Century Gothic" w:hAnsi="Century Gothic"/>
          <w:b w:val="0"/>
          <w:bCs/>
          <w:iCs/>
          <w:sz w:val="22"/>
          <w:szCs w:val="22"/>
          <w:lang w:val="es-BO"/>
        </w:rPr>
        <w:t>University</w:t>
      </w:r>
      <w:proofErr w:type="spellEnd"/>
      <w:r w:rsidRPr="008B49B5">
        <w:rPr>
          <w:rFonts w:ascii="Century Gothic" w:hAnsi="Century Gothic"/>
          <w:b w:val="0"/>
          <w:bCs/>
          <w:iCs/>
          <w:sz w:val="22"/>
          <w:szCs w:val="22"/>
          <w:lang w:val="es-BO"/>
        </w:rPr>
        <w:t xml:space="preserve"> (Reino Unido).</w:t>
      </w:r>
    </w:p>
    <w:p w:rsidR="008B49B5" w:rsidRPr="008B49B5" w:rsidRDefault="008B49B5" w:rsidP="008B49B5">
      <w:pPr>
        <w:pStyle w:val="Puesto"/>
        <w:ind w:left="720"/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</w:p>
    <w:p w:rsidR="008B49B5" w:rsidRPr="008B49B5" w:rsidRDefault="008B49B5" w:rsidP="008B49B5">
      <w:pPr>
        <w:pStyle w:val="Puesto"/>
        <w:numPr>
          <w:ilvl w:val="0"/>
          <w:numId w:val="1"/>
        </w:numPr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Completo su formación en centros universitarios y de educación superior especializada, en países como España, Guatemala y Colombia. </w:t>
      </w:r>
    </w:p>
    <w:p w:rsidR="008B49B5" w:rsidRPr="008B49B5" w:rsidRDefault="008B49B5" w:rsidP="008B49B5">
      <w:pPr>
        <w:pStyle w:val="Prrafodelista"/>
        <w:rPr>
          <w:rFonts w:ascii="Century Gothic" w:hAnsi="Century Gothic"/>
          <w:b/>
          <w:iCs/>
          <w:sz w:val="22"/>
          <w:szCs w:val="22"/>
          <w:lang w:val="es-BO"/>
        </w:rPr>
      </w:pPr>
    </w:p>
    <w:p w:rsidR="008B49B5" w:rsidRPr="008B49B5" w:rsidRDefault="008B49B5" w:rsidP="008B49B5">
      <w:pPr>
        <w:pStyle w:val="Puesto"/>
        <w:numPr>
          <w:ilvl w:val="0"/>
          <w:numId w:val="1"/>
        </w:numPr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>Intervino en calidad de participante y expositor en eventos nacionales e internacionales</w:t>
      </w:r>
      <w:r w:rsidRPr="008B49B5">
        <w:rPr>
          <w:rFonts w:ascii="Century Gothic" w:hAnsi="Century Gothic"/>
          <w:b w:val="0"/>
          <w:iCs/>
          <w:sz w:val="22"/>
          <w:szCs w:val="22"/>
        </w:rPr>
        <w:t>, en Europa, centro América, sud América y en países del Caribe.</w:t>
      </w:r>
      <w:r w:rsidRPr="008B49B5">
        <w:rPr>
          <w:rFonts w:ascii="Century Gothic" w:hAnsi="Century Gothic"/>
          <w:b w:val="0"/>
          <w:iCs/>
          <w:sz w:val="22"/>
          <w:szCs w:val="22"/>
          <w:lang w:val="es-BO"/>
        </w:rPr>
        <w:t xml:space="preserve"> </w:t>
      </w:r>
    </w:p>
    <w:p w:rsidR="008B49B5" w:rsidRPr="008B49B5" w:rsidRDefault="008B49B5" w:rsidP="008B49B5">
      <w:pPr>
        <w:pStyle w:val="Puesto"/>
        <w:ind w:left="720"/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</w:p>
    <w:p w:rsidR="008B49B5" w:rsidRPr="008B49B5" w:rsidRDefault="008B49B5" w:rsidP="008B49B5">
      <w:pPr>
        <w:pStyle w:val="Puesto"/>
        <w:numPr>
          <w:ilvl w:val="0"/>
          <w:numId w:val="1"/>
        </w:numPr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  <w:r w:rsidRPr="008B49B5">
        <w:rPr>
          <w:rFonts w:ascii="Century Gothic" w:hAnsi="Century Gothic"/>
          <w:b w:val="0"/>
          <w:iCs/>
          <w:sz w:val="22"/>
          <w:szCs w:val="22"/>
          <w:lang w:val="es-ES_tradnl"/>
        </w:rPr>
        <w:t xml:space="preserve">Posee </w:t>
      </w: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>publicaciones y producción intelectual en prensa escrita de circulación nacional, investigaciones, textos educativos y libros.</w:t>
      </w:r>
      <w:r w:rsidRPr="008B49B5">
        <w:rPr>
          <w:rFonts w:ascii="Century Gothic" w:hAnsi="Century Gothic"/>
          <w:b w:val="0"/>
          <w:iCs/>
          <w:sz w:val="22"/>
          <w:szCs w:val="22"/>
          <w:lang w:val="es-BO"/>
        </w:rPr>
        <w:t xml:space="preserve"> </w:t>
      </w:r>
    </w:p>
    <w:p w:rsidR="008B49B5" w:rsidRPr="008B49B5" w:rsidRDefault="008B49B5" w:rsidP="008B49B5">
      <w:pPr>
        <w:pStyle w:val="Puesto"/>
        <w:ind w:left="720"/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</w:p>
    <w:p w:rsidR="008B49B5" w:rsidRPr="008B49B5" w:rsidRDefault="008B49B5" w:rsidP="008B49B5">
      <w:pPr>
        <w:pStyle w:val="Puesto"/>
        <w:numPr>
          <w:ilvl w:val="0"/>
          <w:numId w:val="1"/>
        </w:numPr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 xml:space="preserve">Fue VICERRECTOR de la Universidad Mayor de San Simón, Decano de la Facultad de Humanidades y Ciencias de la Educación (UMSS), Director Universitario de Evaluación y Acreditación (UMSS), Director de la Carrera de Ciencias de la Educación (UMSS),  Jefe del Departamento Técnico Pedagógico (UMSS), docente investigador y docente de la </w:t>
      </w:r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Escuela Universitaria de Postgrado, de la Facultad de Humanidades y de la Facultad de Ciencias del Hábitat. </w:t>
      </w:r>
    </w:p>
    <w:p w:rsidR="008B49B5" w:rsidRPr="008B49B5" w:rsidRDefault="008B49B5" w:rsidP="008B49B5">
      <w:pPr>
        <w:pStyle w:val="Puesto"/>
        <w:ind w:left="284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8B49B5" w:rsidRPr="008B49B5" w:rsidRDefault="008B49B5" w:rsidP="008B49B5">
      <w:pPr>
        <w:pStyle w:val="Puesto"/>
        <w:numPr>
          <w:ilvl w:val="0"/>
          <w:numId w:val="1"/>
        </w:numPr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 xml:space="preserve">Fue también Director Departamental de Desarrollo Social en Cochabamba. </w:t>
      </w:r>
      <w:r w:rsidRPr="008B49B5">
        <w:rPr>
          <w:rFonts w:ascii="Century Gothic" w:hAnsi="Century Gothic"/>
          <w:b w:val="0"/>
          <w:bCs/>
          <w:sz w:val="22"/>
          <w:szCs w:val="22"/>
        </w:rPr>
        <w:t>(Gobernación) Máxima autoridad Departamental De Cochabamba De Educación, Salud, Gestión Social, Deportes Y Genero. (Servicio Departamental De Educación Cochabamba, Servicio Departamental De Salud, Servicio Departamental De Gestión Social, Unidad Departamental Del Deporte Y El Área Departamental De Género)</w:t>
      </w:r>
    </w:p>
    <w:p w:rsidR="008B49B5" w:rsidRPr="008B49B5" w:rsidRDefault="008B49B5" w:rsidP="008B49B5">
      <w:pPr>
        <w:pStyle w:val="Prrafodelista"/>
        <w:rPr>
          <w:rFonts w:ascii="Century Gothic" w:hAnsi="Century Gothic"/>
          <w:iCs/>
          <w:sz w:val="22"/>
          <w:szCs w:val="22"/>
          <w:lang w:val="es-BO"/>
        </w:rPr>
      </w:pPr>
    </w:p>
    <w:p w:rsidR="008B49B5" w:rsidRPr="008B49B5" w:rsidRDefault="008B49B5" w:rsidP="008B49B5">
      <w:pPr>
        <w:pStyle w:val="Puesto"/>
        <w:numPr>
          <w:ilvl w:val="0"/>
          <w:numId w:val="1"/>
        </w:numPr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>Actualmente, es Catedrático Titular en la Carrera de Comunicación Social y Catedrático en las Carreras de Lingüística Aplicada a la Enseñanza de las Lenguas y Ciencias de la Educación</w:t>
      </w:r>
      <w:r>
        <w:rPr>
          <w:rFonts w:ascii="Century Gothic" w:hAnsi="Century Gothic"/>
          <w:b w:val="0"/>
          <w:iCs/>
          <w:sz w:val="22"/>
          <w:szCs w:val="22"/>
          <w:lang w:val="es-ES"/>
        </w:rPr>
        <w:t xml:space="preserve"> (UMSS)</w:t>
      </w: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 xml:space="preserve">. </w:t>
      </w:r>
    </w:p>
    <w:p w:rsidR="008B49B5" w:rsidRPr="008B49B5" w:rsidRDefault="008B49B5" w:rsidP="008B49B5">
      <w:pPr>
        <w:pStyle w:val="Prrafodelista"/>
        <w:rPr>
          <w:rFonts w:ascii="Century Gothic" w:hAnsi="Century Gothic"/>
          <w:b/>
          <w:iCs/>
          <w:sz w:val="22"/>
          <w:szCs w:val="22"/>
          <w:lang w:val="es-BO"/>
        </w:rPr>
      </w:pPr>
    </w:p>
    <w:p w:rsidR="008B49B5" w:rsidRPr="008B49B5" w:rsidRDefault="008B49B5" w:rsidP="008B49B5">
      <w:pPr>
        <w:pStyle w:val="Puesto"/>
        <w:numPr>
          <w:ilvl w:val="0"/>
          <w:numId w:val="1"/>
        </w:numPr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 xml:space="preserve">Tiene entre sus distinciones el ser declarado “Huésped Ilustre” por el Municipio de San Antonio de Lomerío,  “Diploma y Medalla al Mérito” por la Universidad Mayor de San Simón, “Distinción De Honor” por la Alcaldía Municipal de Cochabamba, recibió el premio  “Jóvenes Sobresalientes De Bolivia” y el premio </w:t>
      </w:r>
      <w:r w:rsidRPr="008B49B5">
        <w:rPr>
          <w:rFonts w:ascii="Century Gothic" w:hAnsi="Century Gothic"/>
          <w:b w:val="0"/>
          <w:iCs/>
          <w:sz w:val="22"/>
          <w:szCs w:val="22"/>
          <w:lang w:val="es-ES_tradnl"/>
        </w:rPr>
        <w:t xml:space="preserve">“Jóvenes Sobresalientes Del Mundo”, </w:t>
      </w: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 xml:space="preserve">(Ten </w:t>
      </w:r>
      <w:proofErr w:type="spellStart"/>
      <w:r w:rsidRPr="008B49B5">
        <w:rPr>
          <w:rFonts w:ascii="Century Gothic" w:hAnsi="Century Gothic"/>
          <w:b w:val="0"/>
          <w:iCs/>
          <w:sz w:val="22"/>
          <w:szCs w:val="22"/>
          <w:lang w:val="es-ES_tradnl"/>
        </w:rPr>
        <w:t>Outstanding</w:t>
      </w:r>
      <w:proofErr w:type="spellEnd"/>
      <w:r w:rsidRPr="008B49B5">
        <w:rPr>
          <w:rFonts w:ascii="Century Gothic" w:hAnsi="Century Gothic"/>
          <w:b w:val="0"/>
          <w:iCs/>
          <w:sz w:val="22"/>
          <w:szCs w:val="22"/>
          <w:lang w:val="es-ES_tradnl"/>
        </w:rPr>
        <w:t xml:space="preserve"> Young </w:t>
      </w:r>
      <w:proofErr w:type="spellStart"/>
      <w:r w:rsidRPr="008B49B5">
        <w:rPr>
          <w:rFonts w:ascii="Century Gothic" w:hAnsi="Century Gothic"/>
          <w:b w:val="0"/>
          <w:iCs/>
          <w:sz w:val="22"/>
          <w:szCs w:val="22"/>
          <w:lang w:val="es-ES_tradnl"/>
        </w:rPr>
        <w:t>Persons</w:t>
      </w:r>
      <w:proofErr w:type="spellEnd"/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>)</w:t>
      </w:r>
      <w:r w:rsidRPr="008B49B5">
        <w:rPr>
          <w:rFonts w:ascii="Century Gothic" w:hAnsi="Century Gothic"/>
          <w:b w:val="0"/>
          <w:iCs/>
          <w:sz w:val="22"/>
          <w:szCs w:val="22"/>
          <w:lang w:val="es-ES_tradnl"/>
        </w:rPr>
        <w:t xml:space="preserve">, tiene </w:t>
      </w: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 xml:space="preserve">“Mención De Excelencia”  (Universidad Mayor De San </w:t>
      </w: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lastRenderedPageBreak/>
        <w:t xml:space="preserve">Simón) y fue </w:t>
      </w:r>
      <w:r w:rsidRPr="008B49B5">
        <w:rPr>
          <w:rFonts w:ascii="Century Gothic" w:hAnsi="Century Gothic"/>
          <w:b w:val="0"/>
          <w:iCs/>
          <w:sz w:val="22"/>
          <w:szCs w:val="22"/>
        </w:rPr>
        <w:t xml:space="preserve">Ganador Nacional del Concurso Pedagogía de la Democracia  de la </w:t>
      </w:r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>Presidencia Del Estado.</w:t>
      </w:r>
      <w:r w:rsidRPr="008B49B5">
        <w:rPr>
          <w:rFonts w:ascii="Century Gothic" w:hAnsi="Century Gothic"/>
          <w:b w:val="0"/>
          <w:iCs/>
          <w:sz w:val="22"/>
          <w:szCs w:val="22"/>
          <w:lang w:val="es-BO"/>
        </w:rPr>
        <w:t xml:space="preserve"> </w:t>
      </w:r>
    </w:p>
    <w:p w:rsidR="008B49B5" w:rsidRPr="008B49B5" w:rsidRDefault="008B49B5" w:rsidP="008B49B5">
      <w:pPr>
        <w:pStyle w:val="Puesto"/>
        <w:ind w:left="720"/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</w:p>
    <w:p w:rsidR="008B49B5" w:rsidRPr="008B49B5" w:rsidRDefault="008B49B5" w:rsidP="008B49B5">
      <w:pPr>
        <w:pStyle w:val="Puesto"/>
        <w:numPr>
          <w:ilvl w:val="0"/>
          <w:numId w:val="1"/>
        </w:numPr>
        <w:jc w:val="both"/>
        <w:rPr>
          <w:rFonts w:ascii="Century Gothic" w:hAnsi="Century Gothic"/>
          <w:b w:val="0"/>
          <w:iCs/>
          <w:sz w:val="22"/>
          <w:szCs w:val="22"/>
          <w:lang w:val="es-BO"/>
        </w:rPr>
      </w:pPr>
      <w:r w:rsidRPr="008B49B5">
        <w:rPr>
          <w:rFonts w:ascii="Century Gothic" w:hAnsi="Century Gothic"/>
          <w:b w:val="0"/>
          <w:iCs/>
          <w:sz w:val="22"/>
          <w:szCs w:val="22"/>
          <w:lang w:val="es-ES_tradnl"/>
        </w:rPr>
        <w:t>Posee asimismo m</w:t>
      </w:r>
      <w:proofErr w:type="spellStart"/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>ás</w:t>
      </w:r>
      <w:proofErr w:type="spellEnd"/>
      <w:r w:rsidRPr="008B49B5">
        <w:rPr>
          <w:rFonts w:ascii="Century Gothic" w:hAnsi="Century Gothic"/>
          <w:b w:val="0"/>
          <w:iCs/>
          <w:sz w:val="22"/>
          <w:szCs w:val="22"/>
          <w:lang w:val="es-ES"/>
        </w:rPr>
        <w:t xml:space="preserve"> de una veintena de reconocimientos de diversas instituciones públicas y privadas, como ser Organizaciones Sociales, Centros de Rehabilitación y penitenciarios, Vice-Ministerio de Cultura, Oficialía Mayor de Desarrollo Humano y Cultura, Dirección De Interacción Social Universitaria, Federación de Entidades Empresariales Privadas de Cochabamba, Comando Departamental de Policía, Honorable Alcaldía Municipal de Tiquipaya y la Dirección Distrital de Educación.</w:t>
      </w:r>
      <w:r w:rsidRPr="008B49B5">
        <w:rPr>
          <w:rFonts w:ascii="Century Gothic" w:hAnsi="Century Gothic"/>
          <w:b w:val="0"/>
          <w:iCs/>
          <w:sz w:val="22"/>
          <w:szCs w:val="22"/>
          <w:lang w:val="es-BO"/>
        </w:rPr>
        <w:t xml:space="preserve"> </w:t>
      </w:r>
    </w:p>
    <w:p w:rsidR="008B49B5" w:rsidRPr="008B49B5" w:rsidRDefault="008B49B5" w:rsidP="008B49B5">
      <w:pPr>
        <w:pStyle w:val="Puesto"/>
        <w:jc w:val="both"/>
        <w:rPr>
          <w:rFonts w:ascii="Century Gothic" w:hAnsi="Century Gothic"/>
          <w:b w:val="0"/>
          <w:iCs/>
          <w:sz w:val="22"/>
          <w:szCs w:val="22"/>
        </w:rPr>
      </w:pPr>
    </w:p>
    <w:p w:rsidR="00E66EF0" w:rsidRPr="008B49B5" w:rsidRDefault="00E66EF0">
      <w:pPr>
        <w:rPr>
          <w:rFonts w:ascii="Century Gothic" w:hAnsi="Century Gothic"/>
          <w:lang w:val="es-MX"/>
        </w:rPr>
      </w:pPr>
    </w:p>
    <w:sectPr w:rsidR="00E66EF0" w:rsidRPr="008B4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4509A"/>
    <w:multiLevelType w:val="hybridMultilevel"/>
    <w:tmpl w:val="CE701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B5"/>
    <w:rsid w:val="0084209B"/>
    <w:rsid w:val="008B49B5"/>
    <w:rsid w:val="00E6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B0EB16-C007-4D1D-B9DE-D8D2EA39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B49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8B49B5"/>
    <w:rPr>
      <w:rFonts w:ascii="Times New Roman" w:eastAsia="Times New Roman" w:hAnsi="Times New Roman" w:cs="Times New Roman"/>
      <w:b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4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GREBY RIOJA</dc:creator>
  <cp:keywords/>
  <dc:description/>
  <cp:lastModifiedBy>Napoleon Ezquivel</cp:lastModifiedBy>
  <cp:revision>2</cp:revision>
  <dcterms:created xsi:type="dcterms:W3CDTF">2018-05-10T23:14:00Z</dcterms:created>
  <dcterms:modified xsi:type="dcterms:W3CDTF">2018-05-10T23:14:00Z</dcterms:modified>
</cp:coreProperties>
</file>