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9" w:rsidRDefault="00EE3C89">
      <w:pPr>
        <w:pStyle w:val="Textoindependiente"/>
        <w:spacing w:before="7"/>
        <w:rPr>
          <w:b w:val="0"/>
          <w:sz w:val="9"/>
        </w:rPr>
      </w:pPr>
    </w:p>
    <w:p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A97CB9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626860" cy="448945"/>
                <wp:effectExtent l="0" t="0" r="21590" b="27305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448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C89" w:rsidRPr="003C02DD" w:rsidRDefault="003C02DD" w:rsidP="003C02DD">
                            <w:pPr>
                              <w:spacing w:before="16"/>
                              <w:ind w:left="650"/>
                              <w:jc w:val="center"/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</w:pP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 xml:space="preserve">ASSESSMENT </w:t>
                            </w:r>
                            <w:r w:rsidR="00521666"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>MANUSCRIPT PROTOCOL</w:t>
                            </w: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 xml:space="preserve"> FOR THE INTERNATIONAL REVIEWERS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qeg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rMJz&#10;KI8iHfTong8evdMDymJ9euNKcLsz4OgH+A99jrk6c6vpN4eUXrdE7fmNtbpvOWHALwuVTZ4cDR1x&#10;pQsgu/6jZhCHHLyOQENju1A8KAcCdCDycO5N4ELhZ1HMi0UBWxT28nyxzC9jCFJOp411/j3XHQpG&#10;hS30PqKT463zgQ0pJ5cQTOmtkDL2XyrUQ4R0WYx5aSlY2Axuzu53a2nRkQQFxecU1z1164QHHUvR&#10;VXhxdiJlqMZGsRjFEyFHG5hIFcAhOeB2ska9/Fymy81is8hn+bzYzPK0rmc323U+K7bZ28v6Tb1e&#10;19mvwDPLy1YwxlWgOmk3y/9OG6cpGlV3Vu+zlJ5lvo3Py8yT5zRilSGr6R2zizIInR814IfdAAUJ&#10;cthp9gCCsHqcS7hHwGi1/YFRDzNZYff9QCzHSH5QIKowwJNhJ2M3GURROFphj9Forv046Adjxb4F&#10;5FG2St+A8BoRNfHI4iRXmLNI/nQnhEF++h29Hm+u1W8AAAD//wMAUEsDBBQABgAIAAAAIQA6TfTt&#10;2wAAAAUBAAAPAAAAZHJzL2Rvd25yZXYueG1sTI/BbsIwEETvlfoP1lbqrdjQBlCIg1AFlx4qhfIB&#10;Jt4mgXg3ig1J/76ml3JZaTSjmbfZenStuGLvGyYN04kCgVSybajScPjavSxB+GDImpYJNfygh3X+&#10;+JCZ1PJABV73oRKxhHxqNNQhdKmUvqzRGT/hDil639w7E6LsK2l7M8Ry18qZUnPpTENxoTYdvtdY&#10;nvcXpwGLU8O8Ww5FF6rDh98myfYz0fr5adysQAQcw38YbvgRHfLIdOQLWS9aDfGR8Hdvnnp7nYM4&#10;alioBcg8k/f0+S8AAAD//wMAUEsBAi0AFAAGAAgAAAAhALaDOJL+AAAA4QEAABMAAAAAAAAAAAAA&#10;AAAAAAAAAFtDb250ZW50X1R5cGVzXS54bWxQSwECLQAUAAYACAAAACEAOP0h/9YAAACUAQAACwAA&#10;AAAAAAAAAAAAAAAvAQAAX3JlbHMvLnJlbHNQSwECLQAUAAYACAAAACEAI3TgKnoCAAABBQAADgAA&#10;AAAAAAAAAAAAAAAuAgAAZHJzL2Uyb0RvYy54bWxQSwECLQAUAAYACAAAACEAOk307dsAAAAFAQAA&#10;DwAAAAAAAAAAAAAAAADUBAAAZHJzL2Rvd25yZXYueG1sUEsFBgAAAAAEAAQA8wAAANwFAAAAAA==&#10;" filled="f" strokeweight=".48pt">
                <v:textbox inset="0,0,0,0">
                  <w:txbxContent>
                    <w:p w:rsidR="00EE3C89" w:rsidRPr="003C02DD" w:rsidRDefault="003C02DD" w:rsidP="003C02DD">
                      <w:pPr>
                        <w:spacing w:before="16"/>
                        <w:ind w:left="650"/>
                        <w:jc w:val="center"/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</w:pP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 xml:space="preserve">ASSESSMENT </w:t>
                      </w:r>
                      <w:r w:rsidR="00521666"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>MANUSCRIPT PROTOCOL</w:t>
                      </w: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 xml:space="preserve"> FOR THE INTERNATIONAL REVIEWERS 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421"/>
        <w:gridCol w:w="1623"/>
      </w:tblGrid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3C02DD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Article data</w:t>
            </w:r>
          </w:p>
        </w:tc>
      </w:tr>
      <w:tr w:rsidR="00EE3C89">
        <w:trPr>
          <w:trHeight w:hRule="exact" w:val="262"/>
        </w:trPr>
        <w:tc>
          <w:tcPr>
            <w:tcW w:w="3575" w:type="dxa"/>
          </w:tcPr>
          <w:p w:rsidR="00EE3C89" w:rsidRDefault="003C02DD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r w:rsidRPr="003C02DD">
              <w:rPr>
                <w:rFonts w:ascii="Arial Narrow" w:hAnsi="Arial Narrow"/>
                <w:sz w:val="20"/>
              </w:rPr>
              <w:t>Sent evaluation date:</w:t>
            </w:r>
          </w:p>
        </w:tc>
        <w:tc>
          <w:tcPr>
            <w:tcW w:w="3937" w:type="dxa"/>
          </w:tcPr>
          <w:p w:rsidR="00EE3C89" w:rsidRDefault="00731C61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Return</w:t>
            </w:r>
            <w:r w:rsidRPr="00731C61">
              <w:rPr>
                <w:rFonts w:ascii="Arial Narrow" w:hAnsi="Arial Narrow"/>
                <w:sz w:val="20"/>
              </w:rPr>
              <w:t xml:space="preserve"> evaluation date:</w:t>
            </w:r>
            <w:r w:rsidR="0047191C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:rsidR="00EE3C89" w:rsidRDefault="00731C61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Article code</w:t>
            </w:r>
            <w:r w:rsidR="0047191C"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3C02DD" w:rsidTr="00731C61">
        <w:trPr>
          <w:trHeight w:hRule="exact" w:val="655"/>
        </w:trPr>
        <w:tc>
          <w:tcPr>
            <w:tcW w:w="10556" w:type="dxa"/>
            <w:gridSpan w:val="4"/>
          </w:tcPr>
          <w:p w:rsidR="00EE3C89" w:rsidRPr="00941D27" w:rsidRDefault="00731C61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Title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article</w:t>
            </w:r>
            <w:proofErr w:type="spellEnd"/>
          </w:p>
        </w:tc>
      </w:tr>
      <w:tr w:rsidR="00EE3C89" w:rsidTr="00731C61">
        <w:trPr>
          <w:trHeight w:hRule="exact" w:val="448"/>
        </w:trPr>
        <w:tc>
          <w:tcPr>
            <w:tcW w:w="10556" w:type="dxa"/>
            <w:gridSpan w:val="4"/>
          </w:tcPr>
          <w:p w:rsidR="00EE3C89" w:rsidRPr="00F7083D" w:rsidRDefault="00521666">
            <w:pPr>
              <w:pStyle w:val="TableParagraph"/>
              <w:spacing w:line="360" w:lineRule="exact"/>
              <w:ind w:left="3382" w:firstLine="0"/>
              <w:rPr>
                <w:rFonts w:ascii="Arial Narrow" w:hAnsi="Arial Narrow"/>
                <w:b/>
                <w:color w:val="E8CF9C"/>
                <w:sz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color w:val="E8CF9C"/>
                <w:sz w:val="32"/>
              </w:rPr>
              <w:t>RESEARCH, POINT OF VIEW, REVIEWS</w:t>
            </w:r>
          </w:p>
        </w:tc>
      </w:tr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731C61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Assessment elements</w:t>
            </w:r>
          </w:p>
        </w:tc>
      </w:tr>
      <w:tr w:rsidR="00EE3C89">
        <w:trPr>
          <w:trHeight w:hRule="exact" w:val="1042"/>
        </w:trPr>
        <w:tc>
          <w:tcPr>
            <w:tcW w:w="3575" w:type="dxa"/>
            <w:vMerge w:val="restart"/>
          </w:tcPr>
          <w:p w:rsidR="00EE3C89" w:rsidRPr="00731C61" w:rsidRDefault="0047191C" w:rsidP="00731C61">
            <w:pPr>
              <w:pStyle w:val="TableParagraph"/>
              <w:ind w:left="62" w:right="675" w:firstLine="0"/>
            </w:pPr>
            <w:r w:rsidRPr="00731C61">
              <w:rPr>
                <w:color w:val="1F497D" w:themeColor="text2"/>
              </w:rPr>
              <w:t>1.</w:t>
            </w:r>
            <w:r w:rsidRPr="00731C61">
              <w:rPr>
                <w:color w:val="C00000"/>
              </w:rPr>
              <w:t xml:space="preserve"> </w:t>
            </w:r>
            <w:r w:rsidR="00731C61" w:rsidRPr="00731C61">
              <w:t xml:space="preserve">Title and </w:t>
            </w:r>
            <w:r w:rsidR="00731C61">
              <w:t>abstract</w:t>
            </w:r>
            <w:r w:rsidR="00731C61" w:rsidRPr="00731C61">
              <w:t xml:space="preserve"> (clarity and structure)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Relevance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Originality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r>
              <w:t>Review of the literature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 w:rsidP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457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Structure and organization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Argument ability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r>
              <w:t>Writing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6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24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Methodological strictness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Experimental design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r>
              <w:t>Statistical treatment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661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Research results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Contribution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Discussion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r>
              <w:t>Conclusions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835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r>
              <w:t>References (variety and quality)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r>
              <w:t>References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278"/>
        </w:trPr>
        <w:tc>
          <w:tcPr>
            <w:tcW w:w="3575" w:type="dxa"/>
          </w:tcPr>
          <w:p w:rsidR="00EE3C89" w:rsidRDefault="00EE3C89"/>
        </w:tc>
        <w:tc>
          <w:tcPr>
            <w:tcW w:w="6981" w:type="dxa"/>
            <w:gridSpan w:val="3"/>
          </w:tcPr>
          <w:p w:rsidR="00EE3C89" w:rsidRDefault="00EE3C89"/>
        </w:tc>
      </w:tr>
    </w:tbl>
    <w:p w:rsidR="00EE3C89" w:rsidRDefault="00EE3C89">
      <w:pPr>
        <w:sectPr w:rsidR="00EE3C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816"/>
        <w:gridCol w:w="449"/>
        <w:gridCol w:w="286"/>
        <w:gridCol w:w="1361"/>
        <w:gridCol w:w="675"/>
        <w:gridCol w:w="173"/>
        <w:gridCol w:w="482"/>
        <w:gridCol w:w="267"/>
      </w:tblGrid>
      <w:tr w:rsidR="00EE3C89" w:rsidRPr="00BA00E1">
        <w:trPr>
          <w:trHeight w:hRule="exact" w:val="305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OBTINED PUCTUATION </w:t>
            </w:r>
          </w:p>
        </w:tc>
        <w:tc>
          <w:tcPr>
            <w:tcW w:w="5351" w:type="dxa"/>
            <w:gridSpan w:val="8"/>
          </w:tcPr>
          <w:p w:rsidR="00EE3C89" w:rsidRPr="00BA00E1" w:rsidRDefault="00BA00E1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</w:rPr>
            </w:pPr>
            <w:r w:rsidRPr="00BA00E1">
              <w:rPr>
                <w:rFonts w:ascii="Arial Narrow"/>
                <w:b/>
                <w:sz w:val="18"/>
              </w:rPr>
              <w:t>Of the total of 50 possible points, this evaluator adjudge: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:rsidR="00EE3C89" w:rsidRPr="00BA00E1" w:rsidRDefault="00EE3C89"/>
        </w:tc>
        <w:tc>
          <w:tcPr>
            <w:tcW w:w="749" w:type="dxa"/>
            <w:gridSpan w:val="2"/>
          </w:tcPr>
          <w:p w:rsidR="00EE3C89" w:rsidRPr="00BA00E1" w:rsidRDefault="00EE3C89"/>
        </w:tc>
      </w:tr>
      <w:tr w:rsidR="00EE3C89" w:rsidRPr="00BA00E1" w:rsidTr="00BA00E1">
        <w:trPr>
          <w:trHeight w:hRule="exact" w:val="6207"/>
        </w:trPr>
        <w:tc>
          <w:tcPr>
            <w:tcW w:w="3608" w:type="dxa"/>
          </w:tcPr>
          <w:p w:rsid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 w:rsidRPr="00BA00E1">
              <w:rPr>
                <w:rFonts w:ascii="Arial Narrow" w:hAnsi="Arial Narrow"/>
                <w:b/>
              </w:rPr>
              <w:t>OP</w:t>
            </w:r>
            <w:r>
              <w:rPr>
                <w:rFonts w:ascii="Arial Narrow" w:hAnsi="Arial Narrow"/>
                <w:b/>
              </w:rPr>
              <w:t>OP</w:t>
            </w:r>
            <w:r w:rsidRPr="00BA00E1">
              <w:rPr>
                <w:rFonts w:ascii="Arial Narrow" w:hAnsi="Arial Narrow"/>
                <w:b/>
              </w:rPr>
              <w:t>INION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BA00E1">
              <w:rPr>
                <w:rFonts w:ascii="Arial Narrow" w:hAnsi="Arial Narrow"/>
                <w:b/>
              </w:rPr>
              <w:t xml:space="preserve">tailed if the work does not get </w:t>
            </w:r>
            <w:r>
              <w:rPr>
                <w:rFonts w:ascii="Arial Narrow" w:hAnsi="Arial Narrow"/>
                <w:b/>
              </w:rPr>
              <w:t>4</w:t>
            </w:r>
            <w:r w:rsidRPr="00BA00E1">
              <w:rPr>
                <w:rFonts w:ascii="Arial Narrow" w:hAnsi="Arial Narrow"/>
                <w:b/>
              </w:rPr>
              <w:t>0 points, to inform the author/s).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EE3C89" w:rsidRPr="00BA00E1" w:rsidRDefault="00BA00E1" w:rsidP="00BA00E1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b/>
              </w:rPr>
              <w:t>This text will get back literally to the author/s anonymously</w:t>
            </w:r>
            <w:r w:rsidR="0047191C" w:rsidRPr="00BA00E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  <w:tr w:rsidR="00EE3C89" w:rsidTr="00BA00E1">
        <w:trPr>
          <w:trHeight w:hRule="exact" w:val="324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</w:t>
            </w:r>
            <w:r w:rsidR="0047191C">
              <w:rPr>
                <w:rFonts w:ascii="Arial Narrow"/>
                <w:b/>
                <w:sz w:val="24"/>
              </w:rPr>
              <w:t>ABLE</w:t>
            </w:r>
          </w:p>
        </w:tc>
        <w:tc>
          <w:tcPr>
            <w:tcW w:w="818" w:type="dxa"/>
          </w:tcPr>
          <w:p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355" w:type="dxa"/>
          </w:tcPr>
          <w:p w:rsidR="00EE3C89" w:rsidRDefault="00EE3C89"/>
        </w:tc>
        <w:tc>
          <w:tcPr>
            <w:tcW w:w="816" w:type="dxa"/>
            <w:tcBorders>
              <w:bottom w:val="single" w:sz="8" w:space="0" w:color="000000"/>
            </w:tcBorders>
          </w:tcPr>
          <w:p w:rsidR="00EE3C89" w:rsidRDefault="00BA00E1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286" w:type="dxa"/>
          </w:tcPr>
          <w:p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:rsidR="00EE3C89" w:rsidRDefault="00BA00E1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sz w:val="20"/>
              </w:rPr>
              <w:t>Yes, with conditions</w:t>
            </w:r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:rsidR="00EE3C89" w:rsidRDefault="00EE3C89"/>
        </w:tc>
        <w:tc>
          <w:tcPr>
            <w:tcW w:w="267" w:type="dxa"/>
          </w:tcPr>
          <w:p w:rsidR="00EE3C89" w:rsidRDefault="00EE3C89"/>
        </w:tc>
      </w:tr>
      <w:tr w:rsidR="00EE3C89" w:rsidRPr="00BA00E1" w:rsidTr="00BA00E1">
        <w:trPr>
          <w:trHeight w:hRule="exact" w:val="6666"/>
        </w:trPr>
        <w:tc>
          <w:tcPr>
            <w:tcW w:w="3608" w:type="dxa"/>
          </w:tcPr>
          <w:p w:rsidR="00BA00E1" w:rsidRPr="00521666" w:rsidRDefault="00BA00E1" w:rsidP="00BA00E1">
            <w:pPr>
              <w:pStyle w:val="TableParagraph"/>
              <w:spacing w:line="269" w:lineRule="exact"/>
              <w:ind w:left="62"/>
              <w:rPr>
                <w:rFonts w:ascii="Arial Narrow"/>
                <w:b/>
                <w:sz w:val="24"/>
              </w:rPr>
            </w:pPr>
            <w:r w:rsidRPr="00521666">
              <w:rPr>
                <w:rFonts w:ascii="Arial Narrow"/>
                <w:b/>
                <w:sz w:val="24"/>
              </w:rPr>
              <w:t>PRPROPOSED MODIFICATIONS</w:t>
            </w:r>
          </w:p>
          <w:p w:rsidR="00EE3C89" w:rsidRPr="00BA00E1" w:rsidRDefault="00BA00E1" w:rsidP="00BA00E1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/>
                <w:sz w:val="24"/>
              </w:rPr>
              <w:t>(In case of "Yes, with conditions")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</w:tbl>
    <w:p w:rsidR="00EE3C89" w:rsidRPr="00BA00E1" w:rsidRDefault="00EE3C89">
      <w:pPr>
        <w:sectPr w:rsidR="00EE3C89" w:rsidRPr="00BA00E1">
          <w:pgSz w:w="11910" w:h="16840"/>
          <w:pgMar w:top="1920" w:right="260" w:bottom="1040" w:left="440" w:header="171" w:footer="859" w:gutter="0"/>
          <w:cols w:space="720"/>
        </w:sectPr>
      </w:pPr>
    </w:p>
    <w:p w:rsidR="00EE3C89" w:rsidRPr="00BA00E1" w:rsidRDefault="00EE3C89">
      <w:pPr>
        <w:pStyle w:val="Textoindependiente"/>
        <w:spacing w:before="2"/>
        <w:rPr>
          <w:b w:val="0"/>
          <w:sz w:val="9"/>
        </w:rPr>
      </w:pPr>
    </w:p>
    <w:p w:rsidR="00EE3C89" w:rsidRDefault="00A97CB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709410" cy="165100"/>
                <wp:effectExtent l="7620" t="9525" r="7620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83484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5DJAMAABMVAAAOAAAAZHJzL2Uyb0RvYy54bWzsWG1vmzAQ/j5p/8Hie8pLgATUZJpC0i/d&#10;VqndD3CMedHARjYNiab9952NSZN20qZOizSVfCAG2+e75x7fnX39YV9XaEeFLDlbWO6VYyHKCE9L&#10;li+srw+bydxCssUsxRVndGEdqLQ+LN+/u+6amHq84FVKBQIhTMZds7CKtm1i25akoDWWV7yhDDoz&#10;LmrcwqvI7VTgDqTXle05Tmh3XKSN4IRKCV+TvtNaavlZRkn7JcskbVG1sEC3Vj+Ffm7V015e4zgX&#10;uClKYtTAr9CixiWDRY+iEtxi9CjKF6LqkgguedZeEV7bPMtKQrUNYI3rPLPmRvDHRtuSx13eHGEC&#10;aJ/h9Gqx5PPuTqAyBd95FmK4Bh/pZZGnsOmaPIYhN6K5b+5EbyA0bzn5JqHbft6v3vN+MNp2n3gK&#10;4vBjyzU2+0zUSgRYjfbaBYejC+i+RQQ+hjMn8l3wFIE+Nwxcx/iIFODIF9NIsTYTXScIw36aF+o5&#10;No77FbWWRitlEjBNPoEp/w7M+wI3VPtIKqQGMKcDmLcloyjqsdQjVqwHkuyZARIxviowy6mW9XBo&#10;ADRXzQDFT6aoFwle+C2wCj6FnkFugHYaRLAZFa7n8OC4EbK9obxGqrGwKlBZOwzvbmWr9HgaovzH&#10;+KasKviO44qhDpzmRKGeIHlVpqpT9UmRb1eVQDus9p7+aaOg53QYcJylWlhBcbo27RaXVd+GxSum&#10;5IEdoI5p9Zvre+RE6/l67k98L1xPfCdJJh83K38SbtxZkEyT1SpxfyjVXD8uyjSlTGk3bHTX/zPf&#10;m5DTb9HjVj/CYJ9L13iBssO/Vlq7UnmvJ+CWp4c7MbgY6HgpXvpnvJxflJfT0AUC/oKZYTSdjcx8&#10;48wMzpg5uygzYW2gZaDW1HFGpyKThLxgDJe6PIMo9+bCJVQUfU2k03h4UVKaNG7498TLMY+PedyF&#10;fHlCTB25zopFHP+7+hLyOJS3Y8Ac60uorA3rhnMPFHgnvPQvGjCP9eWLkDkWmGPIdKMzak4vSk11&#10;O9Gfysci8z86k+ubI7h500d5c0uorvZO36F9epe5/AkAAP//AwBQSwMEFAAGAAgAAAAhAJWFjSHc&#10;AAAABQEAAA8AAABkcnMvZG93bnJldi54bWxMj8FqwzAQRO+F/IPYQG+N5JSY4loOIbQ9hUKTQult&#10;Y21sE2tlLMV2/r5KL+1lYZhh5m2+nmwrBup941hDslAgiEtnGq40fB5eH55A+IBssHVMGq7kYV3M&#10;7nLMjBv5g4Z9qEQsYZ+hhjqELpPSlzVZ9AvXEUfv5HqLIcq+kqbHMZbbVi6VSqXFhuNCjR1tayrP&#10;+4vV8DbiuHlMXobd+bS9fh9W71+7hLS+n0+bZxCBpvAXhht+RIciMh3dhY0XrYb4SPi9N0+t0hTE&#10;UcMyVSCLXP6nL34AAAD//wMAUEsBAi0AFAAGAAgAAAAhALaDOJL+AAAA4QEAABMAAAAAAAAAAAAA&#10;AAAAAAAAAFtDb250ZW50X1R5cGVzXS54bWxQSwECLQAUAAYACAAAACEAOP0h/9YAAACUAQAACwAA&#10;AAAAAAAAAAAAAAAvAQAAX3JlbHMvLnJlbHNQSwECLQAUAAYACAAAACEAz5cOQyQDAAATFQAADgAA&#10;AAAAAAAAAAAAAAAuAgAAZHJzL2Uyb0RvYy54bWxQSwECLQAUAAYACAAAACEAlYWNIdwAAAAFAQAA&#10;DwAAAAAAAAAAAAAAAAB+BQAAZHJzL2Rvd25yZXYueG1sUEsFBgAAAAAEAAQA8wAAAIcGAAAAAA==&#10;">
                <v:line id="Line 9" o:spid="_x0000_s1027" style="position:absolute;visibility:visible;mso-wrap-style:square" from="10,10" to="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8" o:spid="_x0000_s1028" style="position:absolute;visibility:visible;mso-wrap-style:square" from="3618,10" to="105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" o:spid="_x0000_s1030" style="position:absolute;visibility:visible;mso-wrap-style:square" from="10,250" to="360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" o:spid="_x0000_s1031" style="position:absolute;visibility:visible;mso-wrap-style:square" from="3613,5" to="361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4" o:spid="_x0000_s1032" style="position:absolute;visibility:visible;mso-wrap-style:square" from="3618,250" to="1055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" o:spid="_x0000_s1033" style="position:absolute;visibility:visible;mso-wrap-style:square" from="10560,5" to="1056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8D" w:rsidRDefault="00C1638D">
      <w:r>
        <w:separator/>
      </w:r>
    </w:p>
  </w:endnote>
  <w:endnote w:type="continuationSeparator" w:id="0">
    <w:p w:rsidR="00C1638D" w:rsidRDefault="00C1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89" w:rsidRDefault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89" w:rsidRPr="00F7083D" w:rsidRDefault="0047191C">
                          <w:pPr>
                            <w:pStyle w:val="Textoindependiente"/>
                            <w:ind w:left="20"/>
                            <w:rPr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color w:val="E0BD76"/>
                              <w:lang w:val="es-ES"/>
                            </w:rPr>
                            <w:t xml:space="preserve">© </w:t>
                          </w:r>
                          <w:r w:rsidR="00F7083D">
                            <w:rPr>
                              <w:color w:val="E0BD76"/>
                              <w:lang w:val="es-ES"/>
                            </w:rPr>
                            <w:t xml:space="preserve">LA GRANJA 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. CONSEJO CIENTÍFICO EVAL</w:t>
                          </w:r>
                          <w:r w:rsidR="00547249">
                            <w:rPr>
                              <w:color w:val="E0BD76"/>
                              <w:lang w:val="es-ES"/>
                            </w:rPr>
                            <w:t>UA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DOR. FICHAS DE EVALUAC</w:t>
                          </w:r>
                          <w:r w:rsidR="00941D27" w:rsidRPr="00F7083D">
                            <w:rPr>
                              <w:color w:val="E0BD76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0q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EZRHMZBhFEJZ36wXFxGJjiXpPPtXir9jooO&#10;GSPDEipv0cnhTunJdXYxj3FRsLa11W/5sw3AnHbgbbhqzkwUtpg/Ei/ZxJs4dMJgsXFCL8+dm2Id&#10;OovCX0b5Zb5e5/5P864fpg2rKsrNM7Ow/PDPCneU+CSJk7SUaFll4ExISu6261aiAwFhF/Y7JuTM&#10;zX0ehs0XcHlByQ9C7zZInGIRL52wCCMnWXqx4/nJbbLwwiTMi+eU7hin/04JDRlOIqippfNbbp79&#10;XnMjacc0jI6WdRmOT04kNRLc8MqWVhPWTvZZKkz4T6mAcs+FtoI1Gp3UqsftaDsjnPtgK6pHULAU&#10;IDCQKYw9MBohv2M0wAjJsPq2J5Ji1L7n0AVm3syGnI3tbBBewtUMa4wmc62nubTvJds1gDz1GRc3&#10;0Ck1syI2LTVFAQzMAsaC5XIcYWbunK+t19OgXf0CAAD//wMAUEsDBBQABgAIAAAAIQDLzbUE3wAA&#10;AA4BAAAPAAAAZHJzL2Rvd25yZXYueG1sTE9BTsMwELwj8QdrkbhRuxUYGuJUFYITEiINB45O7CZW&#10;43WI3Tb8ns2J3mZ2RrMz+WbyPTvZMbqACpYLAcxiE4zDVsFX9Xb3BCwmjUb3Aa2CXxthU1xf5Toz&#10;4YylPe1SyygEY6YVdCkNGeex6azXcREGi6Ttw+h1Ijq23Iz6TOG+5yshJPfaIX3o9GBfOtscdkev&#10;YPuN5av7+ag/y33pqmot8F0elLq9mbbPwJKd0r8Z5vpUHQrqVIcjmsh64vdSkpXAw6OkVbNFrOQS&#10;WD3f1oR4kfPLGcUfAAAA//8DAFBLAQItABQABgAIAAAAIQC2gziS/gAAAOEBAAATAAAAAAAAAAAA&#10;AAAAAAAAAABbQ29udGVudF9UeXBlc10ueG1sUEsBAi0AFAAGAAgAAAAhADj9If/WAAAAlAEAAAsA&#10;AAAAAAAAAAAAAAAALwEAAF9yZWxzLy5yZWxzUEsBAi0AFAAGAAgAAAAhAMW2DSqwAgAAsAUAAA4A&#10;AAAAAAAAAAAAAAAALgIAAGRycy9lMm9Eb2MueG1sUEsBAi0AFAAGAAgAAAAhAMvNtQTfAAAADgEA&#10;AA8AAAAAAAAAAAAAAAAACgUAAGRycy9kb3ducmV2LnhtbFBLBQYAAAAABAAEAPMAAAAWBgAAAAA=&#10;" filled="f" stroked="f">
              <v:textbox inset="0,0,0,0">
                <w:txbxContent>
                  <w:p w:rsidR="00EE3C89" w:rsidRPr="00F7083D" w:rsidRDefault="0047191C">
                    <w:pPr>
                      <w:pStyle w:val="Textoindependiente"/>
                      <w:ind w:left="20"/>
                      <w:rPr>
                        <w:color w:val="E0BD76"/>
                        <w:lang w:val="es-ES"/>
                      </w:rPr>
                    </w:pPr>
                    <w:r w:rsidRPr="00F7083D">
                      <w:rPr>
                        <w:color w:val="E0BD76"/>
                        <w:lang w:val="es-ES"/>
                      </w:rPr>
                      <w:t xml:space="preserve">© </w:t>
                    </w:r>
                    <w:r w:rsidR="00F7083D">
                      <w:rPr>
                        <w:color w:val="E0BD76"/>
                        <w:lang w:val="es-ES"/>
                      </w:rPr>
                      <w:t xml:space="preserve">LA GRANJA </w:t>
                    </w:r>
                    <w:r w:rsidRPr="00F7083D">
                      <w:rPr>
                        <w:color w:val="E0BD76"/>
                        <w:lang w:val="es-ES"/>
                      </w:rPr>
                      <w:t>. CONSEJO CIENTÍFICO EVAL</w:t>
                    </w:r>
                    <w:r w:rsidR="00547249">
                      <w:rPr>
                        <w:color w:val="E0BD76"/>
                        <w:lang w:val="es-ES"/>
                      </w:rPr>
                      <w:t>UA</w:t>
                    </w:r>
                    <w:r w:rsidRPr="00F7083D">
                      <w:rPr>
                        <w:color w:val="E0BD76"/>
                        <w:lang w:val="es-ES"/>
                      </w:rPr>
                      <w:t>DOR. FICHAS DE EVALUAC</w:t>
                    </w:r>
                    <w:r w:rsidR="00941D27" w:rsidRPr="00F7083D">
                      <w:rPr>
                        <w:color w:val="E0BD76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8D" w:rsidRDefault="00C1638D">
      <w:r>
        <w:separator/>
      </w:r>
    </w:p>
  </w:footnote>
  <w:footnote w:type="continuationSeparator" w:id="0">
    <w:p w:rsidR="00C1638D" w:rsidRDefault="00C1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9" w:rsidRDefault="00A97CB9" w:rsidP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30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46" w:lineRule="exact"/>
                            <w:ind w:left="20"/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alrQ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8jDhpoUePdNDoTgwoMuXpO5WA10MHfnqAbXC1VFV3L4qvCnGxrgnf0VspRV9TUkJ6vrnpnl0d&#10;cZQB2fYfRAlhyF4LCzRUsjW1g2ogQIc2PZ1aY1IpYHMehsFiDkcFnPlRuJiHNgRJptudVPodFS0y&#10;RooltN6ik8O90iYbkkwuJhgXOWsa2/6GX2yA47gDseGqOTNZ2G7+iL14s9wsAyeYRRsn8LLMuc3X&#10;gRPl/iLM5tl6nfk/TVw/SGpWlpSbMJOy/ODPOnfU+KiJk7aUaFhp4ExKSu6260aiAwFl5/Y7FuTM&#10;zb1MwxYBuLyg5M8C724WO3m0XDhBHoROvPCWjufHd3HkBXGQ5ZeU7hmn/04J9SmOw1k4ium33Dz7&#10;veZGkpZpmB0Na1O8PDmRxEhww0vbWk1YM9pnpTDpP5cC2j012grWaHRUqx62A6AYFW9F+QTSlQKU&#10;BSKEgQdGLeR3jHoYHilW3/ZEUoya9xzkbybNZMjJ2E4G4QVcTbHGaDTXepxI+06yXQ3I4wPj4hae&#10;SMWsep+zOD4sGAiWxHF4mYlz/m+9nkfs6hcAAAD//wMAUEsDBBQABgAIAAAAIQDXuQmb3wAAAAkB&#10;AAAPAAAAZHJzL2Rvd25yZXYueG1sTI9BT4NAFITvJv6HzTPxZpfSBCjyaBqjJxMjxYPHhX0FUvYt&#10;stsW/73rSY+Tmcx8U+wWM4oLzW6wjLBeRSCIW6sH7hA+6peHDITzirUaLRPCNznYlbc3hcq1vXJF&#10;l4PvRChhlyuE3vspl9K1PRnlVnYiDt7Rzkb5IOdO6lldQ7kZZRxFiTRq4LDQq4meempPh7NB2H9y&#10;9Tx8vTXv1bEa6nob8WtyQry/W/aPIDwt/i8Mv/gBHcrA1NgzaydGhE2cBnSPkK5jECGQZWkCokHY&#10;phuQZSH/Pyh/AAAA//8DAFBLAQItABQABgAIAAAAIQC2gziS/gAAAOEBAAATAAAAAAAAAAAAAAAA&#10;AAAAAABbQ29udGVudF9UeXBlc10ueG1sUEsBAi0AFAAGAAgAAAAhADj9If/WAAAAlAEAAAsAAAAA&#10;AAAAAAAAAAAALwEAAF9yZWxzLy5yZWxzUEsBAi0AFAAGAAgAAAAhAL8ThqWtAgAAqgUAAA4AAAAA&#10;AAAAAAAAAAAALgIAAGRycy9lMm9Eb2MueG1sUEsBAi0AFAAGAAgAAAAhANe5CZvfAAAACQEAAA8A&#10;AAAAAAAAAAAAAAAABwUAAGRycy9kb3ducmV2LnhtbFBLBQYAAAAABAAEAPMAAAATBgAAAAA=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46" w:lineRule="exact"/>
                      <w:ind w:left="20"/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</w:pPr>
                    <w:r w:rsidRPr="00F7083D"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CB9" w:rsidRPr="0084057E" w:rsidRDefault="00A97CB9" w:rsidP="00A97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546930FA" wp14:editId="6288BCC3">
          <wp:simplePos x="0" y="0"/>
          <wp:positionH relativeFrom="margin">
            <wp:posOffset>0</wp:posOffset>
          </wp:positionH>
          <wp:positionV relativeFrom="margin">
            <wp:posOffset>-1000125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91pt;margin-top:48.65pt;width:9pt;height:13.55pt;z-index:-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D5GbBbNTSb7l59nvN&#10;jSQt0zA5GtamODo7kcQocMtL21pNWDPaF6Uw6T+VAto9Ndrq1Uh0FKsedoN9GFbMRss7UT6CgKUA&#10;gYEWYeqBUQv5HaMeJkiK1bcDkRSj5j2HR2DGzWTIydhNBuEFXE2xxmg0N3ocS4dOsn0NyOMz42IN&#10;D6ViVsRPWZyeF0wFy+U0wczYufy3Xk9zdvULAAD//wMAUEsDBBQABgAIAAAAIQD4bUQ53wAAAAoB&#10;AAAPAAAAZHJzL2Rvd25yZXYueG1sTI/BTsMwDIbvSLxDZCRuLKGMspWm04TghIToyoFj2nhttcYp&#10;TbaVt8ec4Gj70+/vzzezG8QJp9B70nC7UCCQGm97ajV8VC83KxAhGrJm8IQavjHApri8yE1m/ZlK&#10;PO1iKziEQmY0dDGOmZSh6dCZsPAjEt/2fnIm8ji10k7mzOFukIlSqXSmJ/7QmRGfOmwOu6PTsP2k&#10;8rn/eqvfy33ZV9Va0Wt60Pr6at4+gog4xz8YfvVZHQp2qv2RbBCDhvtVwl2ihvXDHQgGUqV4UTOZ&#10;LJcgi1z+r1D8AAAA//8DAFBLAQItABQABgAIAAAAIQC2gziS/gAAAOEBAAATAAAAAAAAAAAAAAAA&#10;AAAAAABbQ29udGVudF9UeXBlc10ueG1sUEsBAi0AFAAGAAgAAAAhADj9If/WAAAAlAEAAAsAAAAA&#10;AAAAAAAAAAAALwEAAF9yZWxzLy5yZWxzUEsBAi0AFAAGAAgAAAAhAPteZtWtAgAArwUAAA4AAAAA&#10;AAAAAAAAAAAALgIAAGRycy9lMm9Eb2MueG1sUEsBAi0AFAAGAAgAAAAhAPhtRDn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196.1pt;margin-top:48.65pt;width:94.5pt;height:22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H/rQ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ErgOZ3BUwlm0DILLmQtB0ul2p7R5R2WLrJFh&#10;Bcw7dHK408ZmQ9LJxQYTsmCcO/a5eLYBjuMOxIar9sxm4cj8kQTJZrlZxl4czTdeHOS5d1OsY29e&#10;hItZfpmv13n408YN47RhVUWFDTMJK4z/jLijxEdJnKSlJWeVhbMpabXbrrlCBwLCLtx3bMiZm/88&#10;DdcEqOVFSWEUB7dR4hXz5cKLi3jmJYtg6QVhcpvMgziJ8+J5SXdM0H8vCfUZTmbRbBTTb2sL3Pe6&#10;NpK2zMDo4KwF7Z6cSGoluBGVo9YQxkf7rBU2/adWAN0T0U6wVqOjWs2wHdzLiGx0K+atrB5BwUqC&#10;wECLMPbAaKT6jlEPIyTD+tueKIoRfy/gFdh5MxlqMraTQUQJVzNsMBrNtRnn0r5TbNcA8vjOhLyB&#10;l1IzJ+KnLI7vC8aCq+U4wuzcOf93Xk+DdvULAAD//wMAUEsDBBQABgAIAAAAIQA5i0HX3wAAAAoB&#10;AAAPAAAAZHJzL2Rvd25yZXYueG1sTI/BToNAEIbvJr7DZky82QVaa0GWpjF6MjFSPHhc2CmQsrPI&#10;blt8e8eTHmfmyz/fn29nO4gzTr53pCBeRCCQGmd6ahV8VC93GxA+aDJ6cIQKvtHDtri+ynVm3IVK&#10;PO9DKziEfKYVdCGMmZS+6dBqv3AjEt8ObrI68Di10kz6wuF2kEkUraXVPfGHTo/41GFz3J+sgt0n&#10;lc/911v9Xh7KvqrSiF7XR6Vub+bdI4iAc/iD4Vef1aFgp9qdyHgxKFimScKogvRhCYKB+03Mi5rJ&#10;VbwCWeTyf4XiBwAA//8DAFBLAQItABQABgAIAAAAIQC2gziS/gAAAOEBAAATAAAAAAAAAAAAAAAA&#10;AAAAAABbQ29udGVudF9UeXBlc10ueG1sUEsBAi0AFAAGAAgAAAAhADj9If/WAAAAlAEAAAsAAAAA&#10;AAAAAAAAAAAALwEAAF9yZWxzLy5yZWxzUEsBAi0AFAAGAAgAAAAhAAEO4f+tAgAAsAUAAA4AAAAA&#10;AAAAAAAAAAAALgIAAGRycy9lMm9Eb2MueG1sUEsBAi0AFAAGAAgAAAAhADmLQdf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C89" w:rsidRPr="00A97CB9" w:rsidRDefault="00F7083D" w:rsidP="00A97CB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03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946785</wp:posOffset>
              </wp:positionV>
              <wp:extent cx="1924050" cy="139700"/>
              <wp:effectExtent l="0" t="0" r="0" b="1270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05" w:lineRule="exact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sz w:val="18"/>
                            </w:rPr>
                            <w:t>ISSN: 1390-3799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02.5pt;margin-top:74.55pt;width:151.5pt;height:11pt;z-index:-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osA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KI8gHfTogQ0W3coBpa48vTIZWN0rsLMDXIOpT9WoO1l9M0jIdUPEjt1oLfuGEQrhxe5l+OTpiGMc&#10;yLb/KCm4IXsrPdBQ687VDqqBAB3ieDy1xoVSOZfpLInmoKpAF1+mV5HvXUiy6bXSxr5nskNOyLGG&#10;1nt0crgz1kVDssnEOROy5G3r29+KZxdgON6Ab3jqdC4K382faZRulptlEiSzxSZIoqIIbsp1EizK&#10;+GpeXBbrdRH/cn7jJGs4pUw4NxOz4uTPOnfk+MiJE7eMbDl1cC4ko3fbdavRgQCzS//5moPmbBY+&#10;D8MXAXJ5kVIMpb2dpUG5WF4FSZnMAyjvMoji9DZdREmaFOXzlO64YP+eEupznM5n85FM56Bf5Bb5&#10;73VuJOu4hd3R8i7Hy5MRyRwFN4L61lrC21F+UgoX/rkU0O6p0Z6wjqMjW+2wHfxoXE5zsJX0ERis&#10;JRAMuAh7D4RG6h8Y9bBDcmy+74lmGLUfBEwBmNhJ0JOwnQQiKniaY4vRKK7tuJj2SvNdA8jjnAl5&#10;A5NSc09iN1JjFMf5gr3gcznuMLd4nv57q/OmXf0GAAD//wMAUEsDBBQABgAIAAAAIQCJyvYm4AAA&#10;AAsBAAAPAAAAZHJzL2Rvd25yZXYueG1sTI/NTsMwEITvSLyDtUjcqB1U+hPiVBWCE1JFGg4cnXib&#10;RI3XIXbb8PZdTnDcmdHsN9lmcr044xg6TxqSmQKBVHvbUaPhs3x7WIEI0ZA1vSfU8IMBNvntTWZS&#10;6y9U4HkfG8ElFFKjoY1xSKUMdYvOhJkfkNg7+NGZyOfYSDuaC5e7Xj4qtZDOdMQfWjPgS4v1cX9y&#10;GrZfVLx237vqozgUXVmuFb0vjlrf303bZxARp/gXhl98RoecmSp/IhtEr2GunnhLZGO+TkBwYqlW&#10;rFSsLJMEZJ7J/xvyKwAAAP//AwBQSwECLQAUAAYACAAAACEAtoM4kv4AAADhAQAAEwAAAAAAAAAA&#10;AAAAAAAAAAAAW0NvbnRlbnRfVHlwZXNdLnhtbFBLAQItABQABgAIAAAAIQA4/SH/1gAAAJQBAAAL&#10;AAAAAAAAAAAAAAAAAC8BAABfcmVscy8ucmVsc1BLAQItABQABgAIAAAAIQDDIleosAIAALEFAAAO&#10;AAAAAAAAAAAAAAAAAC4CAABkcnMvZTJvRG9jLnhtbFBLAQItABQABgAIAAAAIQCJyvYm4AAAAAsB&#10;AAAPAAAAAAAAAAAAAAAAAAoFAABkcnMvZG93bnJldi54bWxQSwUGAAAAAAQABADzAAAAFwYAAAAA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05" w:lineRule="exact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 w:rsidRPr="00F7083D">
                      <w:rPr>
                        <w:rFonts w:ascii="Arial Narrow" w:hAnsi="Arial Narrow"/>
                        <w:sz w:val="18"/>
                      </w:rPr>
                      <w:t>ISSN: 1390-3799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152160"/>
    <w:rsid w:val="001719B4"/>
    <w:rsid w:val="00186EA9"/>
    <w:rsid w:val="003C02DD"/>
    <w:rsid w:val="003C3941"/>
    <w:rsid w:val="0047191C"/>
    <w:rsid w:val="00521666"/>
    <w:rsid w:val="00547249"/>
    <w:rsid w:val="006379F6"/>
    <w:rsid w:val="0070231B"/>
    <w:rsid w:val="00731C61"/>
    <w:rsid w:val="0077154A"/>
    <w:rsid w:val="008352D3"/>
    <w:rsid w:val="008D4E30"/>
    <w:rsid w:val="00941D27"/>
    <w:rsid w:val="009422BD"/>
    <w:rsid w:val="00A97CB9"/>
    <w:rsid w:val="00B65397"/>
    <w:rsid w:val="00BA00E1"/>
    <w:rsid w:val="00C1638D"/>
    <w:rsid w:val="00EE3C8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A7028"/>
  <w15:docId w15:val="{6BBDF53E-F098-4B40-A6B4-3D38D0BF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Angel Torres</cp:lastModifiedBy>
  <cp:revision>2</cp:revision>
  <dcterms:created xsi:type="dcterms:W3CDTF">2017-05-03T20:21:00Z</dcterms:created>
  <dcterms:modified xsi:type="dcterms:W3CDTF">2017-05-03T20:21:00Z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