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A05" w:rsidRPr="00DE7AE2" w:rsidRDefault="0051494F" w:rsidP="005D0654">
      <w:pPr>
        <w:jc w:val="center"/>
        <w:rPr>
          <w:rFonts w:ascii="Arial" w:hAnsi="Arial" w:cs="Arial"/>
          <w:sz w:val="20"/>
          <w:szCs w:val="20"/>
        </w:rPr>
      </w:pPr>
      <w:r>
        <w:rPr>
          <w:rFonts w:ascii="Arial" w:hAnsi="Arial" w:cs="Arial"/>
          <w:noProof/>
          <w:sz w:val="20"/>
          <w:szCs w:val="20"/>
          <w:lang w:eastAsia="es-ES"/>
        </w:rPr>
        <w:drawing>
          <wp:inline distT="0" distB="0" distL="0" distR="0">
            <wp:extent cx="2943225" cy="123844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revistas-05.jpg"/>
                    <pic:cNvPicPr/>
                  </pic:nvPicPr>
                  <pic:blipFill>
                    <a:blip r:embed="rId7">
                      <a:extLst>
                        <a:ext uri="{28A0092B-C50C-407E-A947-70E740481C1C}">
                          <a14:useLocalDpi xmlns:a14="http://schemas.microsoft.com/office/drawing/2010/main" val="0"/>
                        </a:ext>
                      </a:extLst>
                    </a:blip>
                    <a:stretch>
                      <a:fillRect/>
                    </a:stretch>
                  </pic:blipFill>
                  <pic:spPr>
                    <a:xfrm>
                      <a:off x="0" y="0"/>
                      <a:ext cx="2972618" cy="1250816"/>
                    </a:xfrm>
                    <a:prstGeom prst="rect">
                      <a:avLst/>
                    </a:prstGeom>
                  </pic:spPr>
                </pic:pic>
              </a:graphicData>
            </a:graphic>
          </wp:inline>
        </w:drawing>
      </w:r>
    </w:p>
    <w:p w:rsidR="005D0654" w:rsidRPr="00DE7AE2" w:rsidRDefault="00F45A05" w:rsidP="005D0654">
      <w:pPr>
        <w:jc w:val="center"/>
        <w:rPr>
          <w:rFonts w:ascii="Arial" w:hAnsi="Arial" w:cs="Arial"/>
          <w:sz w:val="20"/>
          <w:szCs w:val="20"/>
        </w:rPr>
      </w:pPr>
      <w:r w:rsidRPr="00DE7AE2">
        <w:rPr>
          <w:rFonts w:ascii="Arial" w:hAnsi="Arial" w:cs="Arial"/>
          <w:sz w:val="20"/>
          <w:szCs w:val="20"/>
        </w:rPr>
        <w:t>ISSN: 1390-</w:t>
      </w:r>
      <w:r w:rsidR="00512289">
        <w:rPr>
          <w:rFonts w:ascii="Arial" w:hAnsi="Arial" w:cs="Arial"/>
          <w:sz w:val="20"/>
          <w:szCs w:val="20"/>
        </w:rPr>
        <w:t>3</w:t>
      </w:r>
      <w:r w:rsidR="00EE4425">
        <w:rPr>
          <w:rFonts w:ascii="Arial" w:hAnsi="Arial" w:cs="Arial"/>
          <w:sz w:val="20"/>
          <w:szCs w:val="20"/>
        </w:rPr>
        <w:t>837</w:t>
      </w:r>
      <w:r w:rsidRPr="00DE7AE2">
        <w:rPr>
          <w:rFonts w:ascii="Arial" w:hAnsi="Arial" w:cs="Arial"/>
          <w:sz w:val="20"/>
          <w:szCs w:val="20"/>
        </w:rPr>
        <w:t xml:space="preserve"> / e-ISSN: 1390-</w:t>
      </w:r>
      <w:r w:rsidR="00512289">
        <w:rPr>
          <w:rFonts w:ascii="Arial" w:hAnsi="Arial" w:cs="Arial"/>
          <w:sz w:val="20"/>
          <w:szCs w:val="20"/>
        </w:rPr>
        <w:t>86</w:t>
      </w:r>
      <w:r w:rsidR="00EE4425">
        <w:rPr>
          <w:rFonts w:ascii="Arial" w:hAnsi="Arial" w:cs="Arial"/>
          <w:sz w:val="20"/>
          <w:szCs w:val="20"/>
        </w:rPr>
        <w:t>34</w:t>
      </w:r>
    </w:p>
    <w:p w:rsidR="00F41173" w:rsidRDefault="005D0654" w:rsidP="00C80337">
      <w:pPr>
        <w:jc w:val="center"/>
        <w:rPr>
          <w:rFonts w:ascii="Arial" w:hAnsi="Arial" w:cs="Arial"/>
          <w:sz w:val="20"/>
          <w:szCs w:val="20"/>
        </w:rPr>
      </w:pPr>
      <w:r w:rsidRPr="00DE7AE2">
        <w:rPr>
          <w:rFonts w:ascii="Arial" w:hAnsi="Arial" w:cs="Arial"/>
          <w:sz w:val="20"/>
          <w:szCs w:val="20"/>
        </w:rPr>
        <w:t>Normas de Publicación en «</w:t>
      </w:r>
      <w:r w:rsidR="00EE4425">
        <w:rPr>
          <w:rFonts w:ascii="Arial" w:hAnsi="Arial" w:cs="Arial"/>
          <w:sz w:val="20"/>
          <w:szCs w:val="20"/>
        </w:rPr>
        <w:t>Universitas</w:t>
      </w:r>
      <w:r w:rsidRPr="00DE7AE2">
        <w:rPr>
          <w:rFonts w:ascii="Arial" w:hAnsi="Arial" w:cs="Arial"/>
          <w:sz w:val="20"/>
          <w:szCs w:val="20"/>
        </w:rPr>
        <w:t>»</w:t>
      </w:r>
    </w:p>
    <w:p w:rsidR="00F41173" w:rsidRPr="00DE7AE2" w:rsidRDefault="00F41173" w:rsidP="005D0654">
      <w:pPr>
        <w:jc w:val="center"/>
        <w:rPr>
          <w:rFonts w:ascii="Arial" w:hAnsi="Arial" w:cs="Arial"/>
          <w:sz w:val="20"/>
          <w:szCs w:val="20"/>
        </w:rPr>
      </w:pPr>
    </w:p>
    <w:p w:rsidR="005D0654" w:rsidRPr="00F41173" w:rsidRDefault="00F45A05" w:rsidP="00F41173">
      <w:pPr>
        <w:pBdr>
          <w:bottom w:val="single" w:sz="4" w:space="1" w:color="2F5496" w:themeColor="accent5" w:themeShade="BF"/>
        </w:pBdr>
        <w:jc w:val="both"/>
        <w:rPr>
          <w:rFonts w:ascii="Arial" w:hAnsi="Arial" w:cs="Arial"/>
          <w:b/>
          <w:color w:val="2F5496" w:themeColor="accent5" w:themeShade="BF"/>
          <w:sz w:val="20"/>
          <w:szCs w:val="20"/>
        </w:rPr>
      </w:pPr>
      <w:r w:rsidRPr="00F41173">
        <w:rPr>
          <w:rFonts w:ascii="Arial" w:hAnsi="Arial" w:cs="Arial"/>
          <w:b/>
          <w:color w:val="2F5496" w:themeColor="accent5" w:themeShade="BF"/>
          <w:sz w:val="20"/>
          <w:szCs w:val="20"/>
        </w:rPr>
        <w:t>1. INFORMACIÓN GENERAL</w:t>
      </w:r>
    </w:p>
    <w:p w:rsidR="00F45A05" w:rsidRPr="00DE7AE2" w:rsidRDefault="00F45A05" w:rsidP="005D0654">
      <w:pPr>
        <w:jc w:val="both"/>
        <w:rPr>
          <w:rFonts w:ascii="Arial" w:hAnsi="Arial" w:cs="Arial"/>
          <w:sz w:val="20"/>
          <w:szCs w:val="20"/>
        </w:rPr>
      </w:pPr>
      <w:r w:rsidRPr="00DE7AE2">
        <w:rPr>
          <w:rFonts w:ascii="Arial" w:hAnsi="Arial" w:cs="Arial"/>
          <w:sz w:val="20"/>
          <w:szCs w:val="20"/>
        </w:rPr>
        <w:t>«</w:t>
      </w:r>
      <w:r w:rsidR="00EE4425">
        <w:rPr>
          <w:rFonts w:ascii="Arial" w:hAnsi="Arial" w:cs="Arial"/>
          <w:sz w:val="20"/>
          <w:szCs w:val="20"/>
        </w:rPr>
        <w:t>Universitas</w:t>
      </w:r>
      <w:r w:rsidRPr="00DE7AE2">
        <w:rPr>
          <w:rFonts w:ascii="Arial" w:hAnsi="Arial" w:cs="Arial"/>
          <w:sz w:val="20"/>
          <w:szCs w:val="20"/>
        </w:rPr>
        <w:t>» es una publicación</w:t>
      </w:r>
      <w:r w:rsidR="00BF3FC3" w:rsidRPr="00DE7AE2">
        <w:rPr>
          <w:rFonts w:ascii="Arial" w:hAnsi="Arial" w:cs="Arial"/>
          <w:sz w:val="20"/>
          <w:szCs w:val="20"/>
        </w:rPr>
        <w:t xml:space="preserve"> científica</w:t>
      </w:r>
      <w:r w:rsidRPr="00DE7AE2">
        <w:rPr>
          <w:rFonts w:ascii="Arial" w:hAnsi="Arial" w:cs="Arial"/>
          <w:sz w:val="20"/>
          <w:szCs w:val="20"/>
        </w:rPr>
        <w:t xml:space="preserve"> bilingüe de la Universidad Po</w:t>
      </w:r>
      <w:r w:rsidR="00416C3D">
        <w:rPr>
          <w:rFonts w:ascii="Arial" w:hAnsi="Arial" w:cs="Arial"/>
          <w:sz w:val="20"/>
          <w:szCs w:val="20"/>
        </w:rPr>
        <w:t>litécnica Salesiana de Ecuador</w:t>
      </w:r>
      <w:r w:rsidRPr="00DE7AE2">
        <w:rPr>
          <w:rFonts w:ascii="Arial" w:hAnsi="Arial" w:cs="Arial"/>
          <w:sz w:val="20"/>
          <w:szCs w:val="20"/>
        </w:rPr>
        <w:t>, editada desde enero de 20</w:t>
      </w:r>
      <w:r w:rsidR="00EE4425">
        <w:rPr>
          <w:rFonts w:ascii="Arial" w:hAnsi="Arial" w:cs="Arial"/>
          <w:sz w:val="20"/>
          <w:szCs w:val="20"/>
        </w:rPr>
        <w:t>02</w:t>
      </w:r>
      <w:r w:rsidRPr="00DE7AE2">
        <w:rPr>
          <w:rFonts w:ascii="Arial" w:hAnsi="Arial" w:cs="Arial"/>
          <w:sz w:val="20"/>
          <w:szCs w:val="20"/>
        </w:rPr>
        <w:t xml:space="preserve"> de forma ininterrumpida</w:t>
      </w:r>
      <w:r w:rsidR="00416C3D">
        <w:rPr>
          <w:rFonts w:ascii="Arial" w:hAnsi="Arial" w:cs="Arial"/>
          <w:sz w:val="20"/>
          <w:szCs w:val="20"/>
        </w:rPr>
        <w:t>,</w:t>
      </w:r>
      <w:r w:rsidR="00BF3FC3" w:rsidRPr="00DE7AE2">
        <w:rPr>
          <w:rFonts w:ascii="Arial" w:hAnsi="Arial" w:cs="Arial"/>
          <w:sz w:val="20"/>
          <w:szCs w:val="20"/>
        </w:rPr>
        <w:t xml:space="preserve"> con periodicidad fija semestral</w:t>
      </w:r>
      <w:r w:rsidRPr="00DE7AE2">
        <w:rPr>
          <w:rFonts w:ascii="Arial" w:hAnsi="Arial" w:cs="Arial"/>
          <w:sz w:val="20"/>
          <w:szCs w:val="20"/>
        </w:rPr>
        <w:t xml:space="preserve">, especializada en </w:t>
      </w:r>
      <w:r w:rsidR="00EE4425">
        <w:rPr>
          <w:rFonts w:ascii="Arial" w:hAnsi="Arial" w:cs="Arial"/>
          <w:sz w:val="20"/>
          <w:szCs w:val="20"/>
        </w:rPr>
        <w:t>Ciencias Sociales y Humanas</w:t>
      </w:r>
      <w:r w:rsidRPr="00DE7AE2">
        <w:rPr>
          <w:rFonts w:ascii="Arial" w:hAnsi="Arial" w:cs="Arial"/>
          <w:sz w:val="20"/>
          <w:szCs w:val="20"/>
        </w:rPr>
        <w:t xml:space="preserve"> y sus l</w:t>
      </w:r>
      <w:r w:rsidR="00DE7AE2" w:rsidRPr="00DE7AE2">
        <w:rPr>
          <w:rFonts w:ascii="Arial" w:hAnsi="Arial" w:cs="Arial"/>
          <w:sz w:val="20"/>
          <w:szCs w:val="20"/>
        </w:rPr>
        <w:t xml:space="preserve">íneas </w:t>
      </w:r>
      <w:r w:rsidR="00EE4425">
        <w:rPr>
          <w:rFonts w:ascii="Arial" w:hAnsi="Arial" w:cs="Arial"/>
          <w:sz w:val="20"/>
          <w:szCs w:val="20"/>
        </w:rPr>
        <w:t>interdis</w:t>
      </w:r>
      <w:r w:rsidR="00CA361A">
        <w:rPr>
          <w:rFonts w:ascii="Arial" w:hAnsi="Arial" w:cs="Arial"/>
          <w:sz w:val="20"/>
          <w:szCs w:val="20"/>
        </w:rPr>
        <w:t>c</w:t>
      </w:r>
      <w:r w:rsidR="00EE4425">
        <w:rPr>
          <w:rFonts w:ascii="Arial" w:hAnsi="Arial" w:cs="Arial"/>
          <w:sz w:val="20"/>
          <w:szCs w:val="20"/>
        </w:rPr>
        <w:t>iplinares</w:t>
      </w:r>
      <w:r w:rsidR="00DE7AE2" w:rsidRPr="00DE7AE2">
        <w:rPr>
          <w:rFonts w:ascii="Arial" w:hAnsi="Arial" w:cs="Arial"/>
          <w:sz w:val="20"/>
          <w:szCs w:val="20"/>
        </w:rPr>
        <w:t xml:space="preserve"> como</w:t>
      </w:r>
      <w:r w:rsidRPr="00DE7AE2">
        <w:rPr>
          <w:rFonts w:ascii="Arial" w:hAnsi="Arial" w:cs="Arial"/>
          <w:sz w:val="20"/>
          <w:szCs w:val="20"/>
        </w:rPr>
        <w:t xml:space="preserve"> </w:t>
      </w:r>
      <w:r w:rsidR="00EE4425">
        <w:rPr>
          <w:rFonts w:ascii="Arial" w:hAnsi="Arial" w:cs="Arial"/>
          <w:sz w:val="20"/>
          <w:szCs w:val="20"/>
        </w:rPr>
        <w:t>Sociología, Antropología,</w:t>
      </w:r>
      <w:r w:rsidR="00953525">
        <w:rPr>
          <w:rFonts w:ascii="Arial" w:hAnsi="Arial" w:cs="Arial"/>
          <w:sz w:val="20"/>
          <w:szCs w:val="20"/>
        </w:rPr>
        <w:t xml:space="preserve"> Psicología Social,</w:t>
      </w:r>
      <w:r w:rsidR="00EE4425">
        <w:rPr>
          <w:rFonts w:ascii="Arial" w:hAnsi="Arial" w:cs="Arial"/>
          <w:sz w:val="20"/>
          <w:szCs w:val="20"/>
        </w:rPr>
        <w:t xml:space="preserve"> Desarrollo Social, Comunidades, Estudios Latinoamericanos</w:t>
      </w:r>
      <w:r w:rsidR="00DE7AE2" w:rsidRPr="00DE7AE2">
        <w:rPr>
          <w:rFonts w:ascii="Arial" w:hAnsi="Arial" w:cs="Arial"/>
          <w:sz w:val="20"/>
          <w:szCs w:val="20"/>
        </w:rPr>
        <w:t xml:space="preserve">, </w:t>
      </w:r>
      <w:r w:rsidR="001C5EF7">
        <w:rPr>
          <w:rFonts w:ascii="Arial" w:hAnsi="Arial" w:cs="Arial"/>
          <w:sz w:val="20"/>
          <w:szCs w:val="20"/>
        </w:rPr>
        <w:t xml:space="preserve">Procesos Sociopolíticos, </w:t>
      </w:r>
      <w:r w:rsidR="00DE7AE2" w:rsidRPr="00DE7AE2">
        <w:rPr>
          <w:rFonts w:ascii="Arial" w:hAnsi="Arial" w:cs="Arial"/>
          <w:sz w:val="20"/>
          <w:szCs w:val="20"/>
        </w:rPr>
        <w:t>entre otras.</w:t>
      </w:r>
    </w:p>
    <w:p w:rsidR="00BF3FC3" w:rsidRPr="00DE7AE2" w:rsidRDefault="00BF3FC3" w:rsidP="005D0654">
      <w:pPr>
        <w:jc w:val="both"/>
        <w:rPr>
          <w:rFonts w:ascii="Arial" w:hAnsi="Arial" w:cs="Arial"/>
          <w:sz w:val="20"/>
          <w:szCs w:val="20"/>
        </w:rPr>
      </w:pPr>
      <w:r w:rsidRPr="00DE7AE2">
        <w:rPr>
          <w:rFonts w:ascii="Arial" w:hAnsi="Arial" w:cs="Arial"/>
          <w:sz w:val="20"/>
          <w:szCs w:val="20"/>
        </w:rPr>
        <w:t xml:space="preserve">Es una </w:t>
      </w:r>
      <w:r w:rsidR="00416C3D">
        <w:rPr>
          <w:rFonts w:ascii="Arial" w:hAnsi="Arial" w:cs="Arial"/>
          <w:sz w:val="20"/>
          <w:szCs w:val="20"/>
        </w:rPr>
        <w:t>revista científica</w:t>
      </w:r>
      <w:r w:rsidRPr="00DE7AE2">
        <w:rPr>
          <w:rFonts w:ascii="Arial" w:hAnsi="Arial" w:cs="Arial"/>
          <w:sz w:val="20"/>
          <w:szCs w:val="20"/>
        </w:rPr>
        <w:t xml:space="preserve"> arbitrada</w:t>
      </w:r>
      <w:r w:rsidR="00416C3D">
        <w:rPr>
          <w:rFonts w:ascii="Arial" w:hAnsi="Arial" w:cs="Arial"/>
          <w:sz w:val="20"/>
          <w:szCs w:val="20"/>
        </w:rPr>
        <w:t>,</w:t>
      </w:r>
      <w:r w:rsidRPr="00DE7AE2">
        <w:rPr>
          <w:rFonts w:ascii="Arial" w:hAnsi="Arial" w:cs="Arial"/>
          <w:sz w:val="20"/>
          <w:szCs w:val="20"/>
        </w:rPr>
        <w:t xml:space="preserve"> que utiliza el sistema de evaluación externa por expertos (</w:t>
      </w:r>
      <w:r w:rsidRPr="00DE7AE2">
        <w:rPr>
          <w:rFonts w:ascii="Arial" w:hAnsi="Arial" w:cs="Arial"/>
          <w:i/>
          <w:sz w:val="20"/>
          <w:szCs w:val="20"/>
        </w:rPr>
        <w:t>peer-review</w:t>
      </w:r>
      <w:r w:rsidRPr="00DE7AE2">
        <w:rPr>
          <w:rFonts w:ascii="Arial" w:hAnsi="Arial" w:cs="Arial"/>
          <w:sz w:val="20"/>
          <w:szCs w:val="20"/>
        </w:rPr>
        <w:t>), bajo metodología de pares ciegos (</w:t>
      </w:r>
      <w:r w:rsidRPr="00DE7AE2">
        <w:rPr>
          <w:rFonts w:ascii="Arial" w:hAnsi="Arial" w:cs="Arial"/>
          <w:i/>
          <w:sz w:val="20"/>
          <w:szCs w:val="20"/>
        </w:rPr>
        <w:t>doble-blind review</w:t>
      </w:r>
      <w:r w:rsidRPr="00DE7AE2">
        <w:rPr>
          <w:rFonts w:ascii="Arial" w:hAnsi="Arial" w:cs="Arial"/>
          <w:sz w:val="20"/>
          <w:szCs w:val="20"/>
        </w:rPr>
        <w:t>), conforme a las normas de publicación de la American Psychological Association (APA). El cumplimiento de este sistema</w:t>
      </w:r>
      <w:r w:rsidR="00DE7AE2" w:rsidRPr="00DE7AE2">
        <w:rPr>
          <w:rFonts w:ascii="Arial" w:hAnsi="Arial" w:cs="Arial"/>
          <w:sz w:val="20"/>
          <w:szCs w:val="20"/>
        </w:rPr>
        <w:t xml:space="preserve"> </w:t>
      </w:r>
      <w:r w:rsidRPr="00DE7AE2">
        <w:rPr>
          <w:rFonts w:ascii="Arial" w:hAnsi="Arial" w:cs="Arial"/>
          <w:sz w:val="20"/>
          <w:szCs w:val="20"/>
        </w:rPr>
        <w:t>permite garantizar a los autores un proceso de revisión objetivo, imparcial y transparente, lo que facilita a la publicación su inclusión en bases de datos, repositorios e indexaciones internacionales de referencia.</w:t>
      </w:r>
    </w:p>
    <w:p w:rsidR="00BF3FC3" w:rsidRPr="00DE7AE2" w:rsidRDefault="00BF3FC3" w:rsidP="005D0654">
      <w:pPr>
        <w:jc w:val="both"/>
        <w:rPr>
          <w:rFonts w:ascii="Arial" w:hAnsi="Arial" w:cs="Arial"/>
          <w:sz w:val="20"/>
          <w:szCs w:val="20"/>
        </w:rPr>
      </w:pPr>
      <w:r w:rsidRPr="00DE7AE2">
        <w:rPr>
          <w:rFonts w:ascii="Arial" w:hAnsi="Arial" w:cs="Arial"/>
          <w:sz w:val="20"/>
          <w:szCs w:val="20"/>
        </w:rPr>
        <w:t>«</w:t>
      </w:r>
      <w:r w:rsidR="00016DD3">
        <w:rPr>
          <w:rFonts w:ascii="Arial" w:hAnsi="Arial" w:cs="Arial"/>
          <w:sz w:val="20"/>
          <w:szCs w:val="20"/>
        </w:rPr>
        <w:t>Universitas</w:t>
      </w:r>
      <w:r w:rsidRPr="00DE7AE2">
        <w:rPr>
          <w:rFonts w:ascii="Arial" w:hAnsi="Arial" w:cs="Arial"/>
          <w:sz w:val="20"/>
          <w:szCs w:val="20"/>
        </w:rPr>
        <w:t xml:space="preserve">» se encuentra indexada en el directorio y catálogo selectivo del Sistema Regional de Información en Línea para Revistas Científicas de América Latina, el Caribe, España y Portugal (Latindex), en el Sistema de Información Científica </w:t>
      </w:r>
      <w:r w:rsidR="00416C3D" w:rsidRPr="00DE7AE2">
        <w:rPr>
          <w:rFonts w:ascii="Arial" w:hAnsi="Arial" w:cs="Arial"/>
          <w:sz w:val="20"/>
          <w:szCs w:val="20"/>
        </w:rPr>
        <w:t>REDALYC</w:t>
      </w:r>
      <w:r w:rsidRPr="00DE7AE2">
        <w:rPr>
          <w:rFonts w:ascii="Arial" w:hAnsi="Arial" w:cs="Arial"/>
          <w:sz w:val="20"/>
          <w:szCs w:val="20"/>
        </w:rPr>
        <w:t xml:space="preserve">, en el Directorio de Revistas de Acceso Abierto DOAJ y en repositorios, bibliotecas y catálogos especializados de Iberoamérica. </w:t>
      </w:r>
    </w:p>
    <w:p w:rsidR="00BF3FC3" w:rsidRPr="00DE7AE2" w:rsidRDefault="00BF3FC3" w:rsidP="005D0654">
      <w:pPr>
        <w:jc w:val="both"/>
        <w:rPr>
          <w:rFonts w:ascii="Arial" w:hAnsi="Arial" w:cs="Arial"/>
          <w:sz w:val="20"/>
          <w:szCs w:val="20"/>
        </w:rPr>
      </w:pPr>
      <w:r w:rsidRPr="00DE7AE2">
        <w:rPr>
          <w:rFonts w:ascii="Arial" w:hAnsi="Arial" w:cs="Arial"/>
          <w:sz w:val="20"/>
          <w:szCs w:val="20"/>
        </w:rPr>
        <w:t>La revista se edita en doble versión: impresa (ISSN: 1390-</w:t>
      </w:r>
      <w:r w:rsidR="00512289">
        <w:rPr>
          <w:rFonts w:ascii="Arial" w:hAnsi="Arial" w:cs="Arial"/>
          <w:sz w:val="20"/>
          <w:szCs w:val="20"/>
        </w:rPr>
        <w:t>3</w:t>
      </w:r>
      <w:r w:rsidR="00EE4425">
        <w:rPr>
          <w:rFonts w:ascii="Arial" w:hAnsi="Arial" w:cs="Arial"/>
          <w:sz w:val="20"/>
          <w:szCs w:val="20"/>
        </w:rPr>
        <w:t>837</w:t>
      </w:r>
      <w:r w:rsidRPr="00DE7AE2">
        <w:rPr>
          <w:rFonts w:ascii="Arial" w:hAnsi="Arial" w:cs="Arial"/>
          <w:sz w:val="20"/>
          <w:szCs w:val="20"/>
        </w:rPr>
        <w:t>) y electrónica (e-ISSN: 1390-</w:t>
      </w:r>
      <w:r w:rsidR="00512289">
        <w:rPr>
          <w:rFonts w:ascii="Arial" w:hAnsi="Arial" w:cs="Arial"/>
          <w:sz w:val="20"/>
          <w:szCs w:val="20"/>
        </w:rPr>
        <w:t>86</w:t>
      </w:r>
      <w:r w:rsidR="00EE4425">
        <w:rPr>
          <w:rFonts w:ascii="Arial" w:hAnsi="Arial" w:cs="Arial"/>
          <w:sz w:val="20"/>
          <w:szCs w:val="20"/>
        </w:rPr>
        <w:t>34</w:t>
      </w:r>
      <w:r w:rsidRPr="00DE7AE2">
        <w:rPr>
          <w:rFonts w:ascii="Arial" w:hAnsi="Arial" w:cs="Arial"/>
          <w:sz w:val="20"/>
          <w:szCs w:val="20"/>
        </w:rPr>
        <w:t>), en español e inglés, siendo identificado además cada trabajo con un DOI (Digital Object Identifier System).</w:t>
      </w:r>
    </w:p>
    <w:p w:rsidR="00BF3FC3" w:rsidRPr="00DE7AE2" w:rsidRDefault="00BF3FC3" w:rsidP="005D0654">
      <w:pPr>
        <w:jc w:val="both"/>
        <w:rPr>
          <w:rFonts w:ascii="Arial" w:hAnsi="Arial" w:cs="Arial"/>
          <w:sz w:val="20"/>
          <w:szCs w:val="20"/>
        </w:rPr>
      </w:pPr>
    </w:p>
    <w:p w:rsidR="00BF3FC3" w:rsidRPr="00F41173" w:rsidRDefault="00A02EBB" w:rsidP="00F41173">
      <w:pPr>
        <w:pBdr>
          <w:bottom w:val="single" w:sz="4" w:space="1" w:color="2F5496" w:themeColor="accent5" w:themeShade="BF"/>
        </w:pBdr>
        <w:jc w:val="both"/>
        <w:rPr>
          <w:rFonts w:ascii="Arial" w:hAnsi="Arial" w:cs="Arial"/>
          <w:b/>
          <w:color w:val="2F5496" w:themeColor="accent5" w:themeShade="BF"/>
          <w:sz w:val="20"/>
          <w:szCs w:val="20"/>
        </w:rPr>
      </w:pPr>
      <w:r w:rsidRPr="00F41173">
        <w:rPr>
          <w:rFonts w:ascii="Arial" w:hAnsi="Arial" w:cs="Arial"/>
          <w:b/>
          <w:color w:val="2F5496" w:themeColor="accent5" w:themeShade="BF"/>
          <w:sz w:val="20"/>
          <w:szCs w:val="20"/>
        </w:rPr>
        <w:t>2. ALCANCE Y POLÍTICA</w:t>
      </w:r>
    </w:p>
    <w:p w:rsidR="008A5D36" w:rsidRPr="00F41173" w:rsidRDefault="008A5D36" w:rsidP="005D0654">
      <w:pPr>
        <w:jc w:val="both"/>
        <w:rPr>
          <w:rFonts w:ascii="Arial" w:hAnsi="Arial" w:cs="Arial"/>
          <w:b/>
          <w:color w:val="2F5496" w:themeColor="accent5" w:themeShade="BF"/>
          <w:sz w:val="20"/>
          <w:szCs w:val="20"/>
        </w:rPr>
      </w:pPr>
      <w:r w:rsidRPr="00F41173">
        <w:rPr>
          <w:rFonts w:ascii="Arial" w:hAnsi="Arial" w:cs="Arial"/>
          <w:b/>
          <w:color w:val="2F5496" w:themeColor="accent5" w:themeShade="BF"/>
          <w:sz w:val="20"/>
          <w:szCs w:val="20"/>
        </w:rPr>
        <w:t>2.1. Temática</w:t>
      </w:r>
    </w:p>
    <w:p w:rsidR="002F57EE" w:rsidRPr="00DE7AE2" w:rsidRDefault="008A5D36" w:rsidP="005D0654">
      <w:pPr>
        <w:jc w:val="both"/>
        <w:rPr>
          <w:rFonts w:ascii="Arial" w:hAnsi="Arial" w:cs="Arial"/>
          <w:sz w:val="20"/>
          <w:szCs w:val="20"/>
        </w:rPr>
      </w:pPr>
      <w:r w:rsidRPr="00DE7AE2">
        <w:rPr>
          <w:rFonts w:ascii="Arial" w:hAnsi="Arial" w:cs="Arial"/>
          <w:sz w:val="20"/>
          <w:szCs w:val="20"/>
        </w:rPr>
        <w:t>Contribuc</w:t>
      </w:r>
      <w:r w:rsidR="002F57EE" w:rsidRPr="00DE7AE2">
        <w:rPr>
          <w:rFonts w:ascii="Arial" w:hAnsi="Arial" w:cs="Arial"/>
          <w:sz w:val="20"/>
          <w:szCs w:val="20"/>
        </w:rPr>
        <w:t xml:space="preserve">iones originales en materia de </w:t>
      </w:r>
      <w:r w:rsidR="00953525">
        <w:rPr>
          <w:rFonts w:ascii="Arial" w:hAnsi="Arial" w:cs="Arial"/>
          <w:sz w:val="20"/>
          <w:szCs w:val="20"/>
        </w:rPr>
        <w:t>Ciencias Humanas y Sociales</w:t>
      </w:r>
      <w:r w:rsidR="002F57EE" w:rsidRPr="00DE7AE2">
        <w:rPr>
          <w:rFonts w:ascii="Arial" w:hAnsi="Arial" w:cs="Arial"/>
          <w:sz w:val="20"/>
          <w:szCs w:val="20"/>
        </w:rPr>
        <w:t xml:space="preserve">, así como áreas afines: </w:t>
      </w:r>
      <w:r w:rsidR="00953525">
        <w:rPr>
          <w:rFonts w:ascii="Arial" w:hAnsi="Arial" w:cs="Arial"/>
          <w:sz w:val="20"/>
          <w:szCs w:val="20"/>
        </w:rPr>
        <w:t>Sociología, Antropología, Psicología Social, Desarrollo Social, Comunidades, Estudios Latinoamericanos</w:t>
      </w:r>
      <w:r w:rsidR="00416C3D">
        <w:rPr>
          <w:rFonts w:ascii="Arial" w:hAnsi="Arial" w:cs="Arial"/>
          <w:sz w:val="20"/>
          <w:szCs w:val="20"/>
        </w:rPr>
        <w:t>…</w:t>
      </w:r>
      <w:r w:rsidR="0054499B" w:rsidRPr="00DE7AE2">
        <w:rPr>
          <w:rFonts w:ascii="Arial" w:hAnsi="Arial" w:cs="Arial"/>
          <w:sz w:val="20"/>
          <w:szCs w:val="20"/>
        </w:rPr>
        <w:t xml:space="preserve"> y todas aquellas </w:t>
      </w:r>
      <w:r w:rsidR="003604A9" w:rsidRPr="00DE7AE2">
        <w:rPr>
          <w:rFonts w:ascii="Arial" w:hAnsi="Arial" w:cs="Arial"/>
          <w:sz w:val="20"/>
          <w:szCs w:val="20"/>
        </w:rPr>
        <w:t>disciplinas conexas int</w:t>
      </w:r>
      <w:r w:rsidR="00416C3D">
        <w:rPr>
          <w:rFonts w:ascii="Arial" w:hAnsi="Arial" w:cs="Arial"/>
          <w:sz w:val="20"/>
          <w:szCs w:val="20"/>
        </w:rPr>
        <w:t xml:space="preserve">erdisciplinarmente con la línea temática </w:t>
      </w:r>
      <w:r w:rsidR="003604A9" w:rsidRPr="00DE7AE2">
        <w:rPr>
          <w:rFonts w:ascii="Arial" w:hAnsi="Arial" w:cs="Arial"/>
          <w:sz w:val="20"/>
          <w:szCs w:val="20"/>
        </w:rPr>
        <w:t>central.</w:t>
      </w:r>
    </w:p>
    <w:p w:rsidR="003604A9" w:rsidRPr="00F41173" w:rsidRDefault="003604A9" w:rsidP="005D0654">
      <w:pPr>
        <w:jc w:val="both"/>
        <w:rPr>
          <w:rFonts w:ascii="Arial" w:hAnsi="Arial" w:cs="Arial"/>
          <w:b/>
          <w:color w:val="2F5496" w:themeColor="accent5" w:themeShade="BF"/>
          <w:sz w:val="20"/>
          <w:szCs w:val="20"/>
        </w:rPr>
      </w:pPr>
      <w:r w:rsidRPr="00F41173">
        <w:rPr>
          <w:rFonts w:ascii="Arial" w:hAnsi="Arial" w:cs="Arial"/>
          <w:b/>
          <w:color w:val="2F5496" w:themeColor="accent5" w:themeShade="BF"/>
          <w:sz w:val="20"/>
          <w:szCs w:val="20"/>
        </w:rPr>
        <w:t>2.2. Aportaciones</w:t>
      </w:r>
    </w:p>
    <w:p w:rsidR="003604A9" w:rsidRPr="00DE7AE2" w:rsidRDefault="003604A9" w:rsidP="005D0654">
      <w:pPr>
        <w:jc w:val="both"/>
        <w:rPr>
          <w:rFonts w:ascii="Arial" w:hAnsi="Arial" w:cs="Arial"/>
          <w:sz w:val="20"/>
          <w:szCs w:val="20"/>
        </w:rPr>
      </w:pPr>
      <w:r w:rsidRPr="00DE7AE2">
        <w:rPr>
          <w:rFonts w:ascii="Arial" w:hAnsi="Arial" w:cs="Arial"/>
          <w:sz w:val="20"/>
          <w:szCs w:val="20"/>
        </w:rPr>
        <w:t>«</w:t>
      </w:r>
      <w:r w:rsidR="00016DD3">
        <w:rPr>
          <w:rFonts w:ascii="Arial" w:hAnsi="Arial" w:cs="Arial"/>
          <w:sz w:val="20"/>
          <w:szCs w:val="20"/>
        </w:rPr>
        <w:t>Universitas</w:t>
      </w:r>
      <w:r w:rsidRPr="00DE7AE2">
        <w:rPr>
          <w:rFonts w:ascii="Arial" w:hAnsi="Arial" w:cs="Arial"/>
          <w:sz w:val="20"/>
          <w:szCs w:val="20"/>
        </w:rPr>
        <w:t xml:space="preserve">» edita preferentemente resultados de investigación empírica sobre </w:t>
      </w:r>
      <w:r w:rsidR="0080631C">
        <w:rPr>
          <w:rFonts w:ascii="Arial" w:hAnsi="Arial" w:cs="Arial"/>
          <w:sz w:val="20"/>
          <w:szCs w:val="20"/>
        </w:rPr>
        <w:t>Ciencias Humanas y Sociales</w:t>
      </w:r>
      <w:r w:rsidRPr="00DE7AE2">
        <w:rPr>
          <w:rFonts w:ascii="Arial" w:hAnsi="Arial" w:cs="Arial"/>
          <w:sz w:val="20"/>
          <w:szCs w:val="20"/>
        </w:rPr>
        <w:t>, redactados en español y/o inglés</w:t>
      </w:r>
      <w:r w:rsidR="00B35C9A" w:rsidRPr="00DE7AE2">
        <w:rPr>
          <w:rFonts w:ascii="Arial" w:hAnsi="Arial" w:cs="Arial"/>
          <w:sz w:val="20"/>
          <w:szCs w:val="20"/>
        </w:rPr>
        <w:t>, siendo también admisibles informes, estudios y propuestas, así como selectas revisiones de la literatura (</w:t>
      </w:r>
      <w:r w:rsidR="00B35C9A" w:rsidRPr="00DE7AE2">
        <w:rPr>
          <w:rFonts w:ascii="Arial" w:hAnsi="Arial" w:cs="Arial"/>
          <w:i/>
          <w:sz w:val="20"/>
          <w:szCs w:val="20"/>
        </w:rPr>
        <w:t>state-of-the-art</w:t>
      </w:r>
      <w:r w:rsidR="00B35C9A" w:rsidRPr="00DE7AE2">
        <w:rPr>
          <w:rFonts w:ascii="Arial" w:hAnsi="Arial" w:cs="Arial"/>
          <w:sz w:val="20"/>
          <w:szCs w:val="20"/>
        </w:rPr>
        <w:t>).</w:t>
      </w:r>
    </w:p>
    <w:p w:rsidR="00B35C9A" w:rsidRPr="00DE7AE2" w:rsidRDefault="00B35C9A" w:rsidP="005D0654">
      <w:pPr>
        <w:jc w:val="both"/>
        <w:rPr>
          <w:rFonts w:ascii="Arial" w:hAnsi="Arial" w:cs="Arial"/>
          <w:sz w:val="20"/>
          <w:szCs w:val="20"/>
        </w:rPr>
      </w:pPr>
      <w:r w:rsidRPr="00DE7AE2">
        <w:rPr>
          <w:rFonts w:ascii="Arial" w:hAnsi="Arial" w:cs="Arial"/>
          <w:sz w:val="20"/>
          <w:szCs w:val="20"/>
        </w:rPr>
        <w:t>Todos los trabajos deben ser originales, no haber sido publicados en ningún medio ni estar en proceso de</w:t>
      </w:r>
      <w:r w:rsidR="00DE7AE2" w:rsidRPr="00DE7AE2">
        <w:rPr>
          <w:rFonts w:ascii="Arial" w:hAnsi="Arial" w:cs="Arial"/>
          <w:sz w:val="20"/>
          <w:szCs w:val="20"/>
        </w:rPr>
        <w:t xml:space="preserve"> arbitraje o</w:t>
      </w:r>
      <w:r w:rsidRPr="00DE7AE2">
        <w:rPr>
          <w:rFonts w:ascii="Arial" w:hAnsi="Arial" w:cs="Arial"/>
          <w:sz w:val="20"/>
          <w:szCs w:val="20"/>
        </w:rPr>
        <w:t xml:space="preserve"> publicación. De esta manera, las aportaciones en la revista pueden ser:</w:t>
      </w:r>
    </w:p>
    <w:p w:rsidR="00B35C9A" w:rsidRPr="00DE7AE2" w:rsidRDefault="00B35C9A" w:rsidP="00B35C9A">
      <w:pPr>
        <w:pStyle w:val="Prrafodelista"/>
        <w:numPr>
          <w:ilvl w:val="0"/>
          <w:numId w:val="1"/>
        </w:numPr>
        <w:jc w:val="both"/>
        <w:rPr>
          <w:rFonts w:ascii="Arial" w:hAnsi="Arial" w:cs="Arial"/>
          <w:sz w:val="20"/>
          <w:szCs w:val="20"/>
        </w:rPr>
      </w:pPr>
      <w:r w:rsidRPr="00DE7AE2">
        <w:rPr>
          <w:rFonts w:ascii="Arial" w:hAnsi="Arial" w:cs="Arial"/>
          <w:b/>
          <w:sz w:val="20"/>
          <w:szCs w:val="20"/>
        </w:rPr>
        <w:lastRenderedPageBreak/>
        <w:t>Investigaciones:</w:t>
      </w:r>
      <w:r w:rsidRPr="00DE7AE2">
        <w:rPr>
          <w:rFonts w:ascii="Arial" w:hAnsi="Arial" w:cs="Arial"/>
          <w:sz w:val="20"/>
          <w:szCs w:val="20"/>
        </w:rPr>
        <w:t xml:space="preserve"> 5.000 a 6.500 palabras de texto, incluyendo título, resúmenes, descriptores, tablas y referencias.</w:t>
      </w:r>
    </w:p>
    <w:p w:rsidR="00B35C9A" w:rsidRPr="00DE7AE2" w:rsidRDefault="00B35C9A" w:rsidP="00B35C9A">
      <w:pPr>
        <w:pStyle w:val="Prrafodelista"/>
        <w:numPr>
          <w:ilvl w:val="0"/>
          <w:numId w:val="1"/>
        </w:numPr>
        <w:jc w:val="both"/>
        <w:rPr>
          <w:rFonts w:ascii="Arial" w:hAnsi="Arial" w:cs="Arial"/>
          <w:sz w:val="20"/>
          <w:szCs w:val="20"/>
        </w:rPr>
      </w:pPr>
      <w:r w:rsidRPr="00DE7AE2">
        <w:rPr>
          <w:rFonts w:ascii="Arial" w:hAnsi="Arial" w:cs="Arial"/>
          <w:b/>
          <w:sz w:val="20"/>
          <w:szCs w:val="20"/>
        </w:rPr>
        <w:t>Informes, estudios y propuestas:</w:t>
      </w:r>
      <w:r w:rsidR="00416C3D">
        <w:rPr>
          <w:rFonts w:ascii="Arial" w:hAnsi="Arial" w:cs="Arial"/>
          <w:sz w:val="20"/>
          <w:szCs w:val="20"/>
        </w:rPr>
        <w:t xml:space="preserve"> 5.000 a 6.500</w:t>
      </w:r>
      <w:r w:rsidRPr="00DE7AE2">
        <w:rPr>
          <w:rFonts w:ascii="Arial" w:hAnsi="Arial" w:cs="Arial"/>
          <w:sz w:val="20"/>
          <w:szCs w:val="20"/>
        </w:rPr>
        <w:t xml:space="preserve"> palabras de texto, incluyendo título, resúmenes, tablas y referencias.</w:t>
      </w:r>
    </w:p>
    <w:p w:rsidR="00B35C9A" w:rsidRPr="00DE7AE2" w:rsidRDefault="00B35C9A" w:rsidP="00B35C9A">
      <w:pPr>
        <w:pStyle w:val="Prrafodelista"/>
        <w:numPr>
          <w:ilvl w:val="0"/>
          <w:numId w:val="1"/>
        </w:numPr>
        <w:jc w:val="both"/>
        <w:rPr>
          <w:rFonts w:ascii="Arial" w:hAnsi="Arial" w:cs="Arial"/>
          <w:sz w:val="20"/>
          <w:szCs w:val="20"/>
        </w:rPr>
      </w:pPr>
      <w:r w:rsidRPr="00DE7AE2">
        <w:rPr>
          <w:rFonts w:ascii="Arial" w:hAnsi="Arial" w:cs="Arial"/>
          <w:b/>
          <w:sz w:val="20"/>
          <w:szCs w:val="20"/>
        </w:rPr>
        <w:t>Revisiones:</w:t>
      </w:r>
      <w:r w:rsidRPr="00DE7AE2">
        <w:rPr>
          <w:rFonts w:ascii="Arial" w:hAnsi="Arial" w:cs="Arial"/>
          <w:sz w:val="20"/>
          <w:szCs w:val="20"/>
        </w:rPr>
        <w:t xml:space="preserve"> 6.000 a 7.000 palabras de texto, incluidas tablas y referencias. Se valorará especialmente las referencias justificadas, actuales y selectivas de alrededor de unas 70 obras.</w:t>
      </w:r>
    </w:p>
    <w:p w:rsidR="00B35C9A" w:rsidRPr="00DE7AE2" w:rsidRDefault="00B35C9A" w:rsidP="00B35C9A">
      <w:pPr>
        <w:jc w:val="both"/>
        <w:rPr>
          <w:rFonts w:ascii="Arial" w:hAnsi="Arial" w:cs="Arial"/>
          <w:sz w:val="20"/>
          <w:szCs w:val="20"/>
        </w:rPr>
      </w:pPr>
      <w:r w:rsidRPr="00DE7AE2">
        <w:rPr>
          <w:rFonts w:ascii="Arial" w:hAnsi="Arial" w:cs="Arial"/>
          <w:sz w:val="20"/>
          <w:szCs w:val="20"/>
        </w:rPr>
        <w:t>«</w:t>
      </w:r>
      <w:r w:rsidR="00016DD3">
        <w:rPr>
          <w:rFonts w:ascii="Arial" w:hAnsi="Arial" w:cs="Arial"/>
          <w:sz w:val="20"/>
          <w:szCs w:val="20"/>
        </w:rPr>
        <w:t>Universitas</w:t>
      </w:r>
      <w:r w:rsidRPr="00DE7AE2">
        <w:rPr>
          <w:rFonts w:ascii="Arial" w:hAnsi="Arial" w:cs="Arial"/>
          <w:sz w:val="20"/>
          <w:szCs w:val="20"/>
        </w:rPr>
        <w:t>» tiene periodicidad semestral (20 artículos por año)</w:t>
      </w:r>
      <w:r w:rsidR="00DE7AE2">
        <w:rPr>
          <w:rFonts w:ascii="Arial" w:hAnsi="Arial" w:cs="Arial"/>
          <w:sz w:val="20"/>
          <w:szCs w:val="20"/>
        </w:rPr>
        <w:t xml:space="preserve">, publicada en los meses de </w:t>
      </w:r>
      <w:r w:rsidR="007F6140">
        <w:rPr>
          <w:rFonts w:ascii="Arial" w:hAnsi="Arial" w:cs="Arial"/>
          <w:sz w:val="20"/>
          <w:szCs w:val="20"/>
        </w:rPr>
        <w:t>marzo y septiembr</w:t>
      </w:r>
      <w:r w:rsidR="00DE7AE2">
        <w:rPr>
          <w:rFonts w:ascii="Arial" w:hAnsi="Arial" w:cs="Arial"/>
          <w:sz w:val="20"/>
          <w:szCs w:val="20"/>
        </w:rPr>
        <w:t>e</w:t>
      </w:r>
      <w:r w:rsidR="00344005">
        <w:rPr>
          <w:rFonts w:ascii="Arial" w:hAnsi="Arial" w:cs="Arial"/>
          <w:sz w:val="20"/>
          <w:szCs w:val="20"/>
        </w:rPr>
        <w:t xml:space="preserve"> </w:t>
      </w:r>
      <w:r w:rsidRPr="00DE7AE2">
        <w:rPr>
          <w:rFonts w:ascii="Arial" w:hAnsi="Arial" w:cs="Arial"/>
          <w:sz w:val="20"/>
          <w:szCs w:val="20"/>
        </w:rPr>
        <w:t>y cuenta por número con dos secciones de cinco artículos cada una</w:t>
      </w:r>
      <w:r w:rsidR="00A63AC2" w:rsidRPr="00DE7AE2">
        <w:rPr>
          <w:rFonts w:ascii="Arial" w:hAnsi="Arial" w:cs="Arial"/>
          <w:sz w:val="20"/>
          <w:szCs w:val="20"/>
        </w:rPr>
        <w:t xml:space="preserve">, la primera referida a un tema </w:t>
      </w:r>
      <w:r w:rsidR="00416C3D">
        <w:rPr>
          <w:rFonts w:ascii="Arial" w:hAnsi="Arial" w:cs="Arial"/>
          <w:b/>
          <w:sz w:val="20"/>
          <w:szCs w:val="20"/>
        </w:rPr>
        <w:t>M</w:t>
      </w:r>
      <w:r w:rsidR="00A63AC2" w:rsidRPr="00DE7AE2">
        <w:rPr>
          <w:rFonts w:ascii="Arial" w:hAnsi="Arial" w:cs="Arial"/>
          <w:b/>
          <w:sz w:val="20"/>
          <w:szCs w:val="20"/>
        </w:rPr>
        <w:t>onográfico</w:t>
      </w:r>
      <w:r w:rsidR="00A63AC2" w:rsidRPr="00DE7AE2">
        <w:rPr>
          <w:rFonts w:ascii="Arial" w:hAnsi="Arial" w:cs="Arial"/>
          <w:sz w:val="20"/>
          <w:szCs w:val="20"/>
        </w:rPr>
        <w:t xml:space="preserve"> preparado con antelación y con </w:t>
      </w:r>
      <w:r w:rsidR="00416C3D">
        <w:rPr>
          <w:rFonts w:ascii="Arial" w:hAnsi="Arial" w:cs="Arial"/>
          <w:sz w:val="20"/>
          <w:szCs w:val="20"/>
        </w:rPr>
        <w:t>editores</w:t>
      </w:r>
      <w:r w:rsidR="00A63AC2" w:rsidRPr="00DE7AE2">
        <w:rPr>
          <w:rFonts w:ascii="Arial" w:hAnsi="Arial" w:cs="Arial"/>
          <w:sz w:val="20"/>
          <w:szCs w:val="20"/>
        </w:rPr>
        <w:t xml:space="preserve"> temáticos y la segunda, una sección de</w:t>
      </w:r>
      <w:r w:rsidR="00416C3D">
        <w:rPr>
          <w:rFonts w:ascii="Arial" w:hAnsi="Arial" w:cs="Arial"/>
          <w:b/>
          <w:sz w:val="20"/>
          <w:szCs w:val="20"/>
        </w:rPr>
        <w:t xml:space="preserve"> M</w:t>
      </w:r>
      <w:r w:rsidR="00A63AC2" w:rsidRPr="00DE7AE2">
        <w:rPr>
          <w:rFonts w:ascii="Arial" w:hAnsi="Arial" w:cs="Arial"/>
          <w:b/>
          <w:sz w:val="20"/>
          <w:szCs w:val="20"/>
        </w:rPr>
        <w:t>isceláneas</w:t>
      </w:r>
      <w:r w:rsidR="00A63AC2" w:rsidRPr="00DE7AE2">
        <w:rPr>
          <w:rFonts w:ascii="Arial" w:hAnsi="Arial" w:cs="Arial"/>
          <w:sz w:val="20"/>
          <w:szCs w:val="20"/>
        </w:rPr>
        <w:t>, compuesta por aportaciones variadas dentro de la temática de la publicación.</w:t>
      </w:r>
    </w:p>
    <w:p w:rsidR="008F4643" w:rsidRPr="00DE7AE2" w:rsidRDefault="008F4643" w:rsidP="00B35C9A">
      <w:pPr>
        <w:jc w:val="both"/>
        <w:rPr>
          <w:rFonts w:ascii="Arial" w:hAnsi="Arial" w:cs="Arial"/>
          <w:sz w:val="20"/>
          <w:szCs w:val="20"/>
        </w:rPr>
      </w:pPr>
    </w:p>
    <w:p w:rsidR="001A36A1" w:rsidRPr="00F41173" w:rsidRDefault="008F4643" w:rsidP="00F41173">
      <w:pPr>
        <w:pBdr>
          <w:bottom w:val="single" w:sz="4" w:space="1" w:color="2F5496" w:themeColor="accent5" w:themeShade="BF"/>
        </w:pBdr>
        <w:jc w:val="both"/>
        <w:rPr>
          <w:rFonts w:ascii="Arial" w:hAnsi="Arial" w:cs="Arial"/>
          <w:b/>
          <w:color w:val="2F5496" w:themeColor="accent5" w:themeShade="BF"/>
          <w:sz w:val="20"/>
          <w:szCs w:val="20"/>
        </w:rPr>
      </w:pPr>
      <w:r w:rsidRPr="00F41173">
        <w:rPr>
          <w:rFonts w:ascii="Arial" w:hAnsi="Arial" w:cs="Arial"/>
          <w:b/>
          <w:color w:val="2F5496" w:themeColor="accent5" w:themeShade="BF"/>
          <w:sz w:val="20"/>
          <w:szCs w:val="20"/>
        </w:rPr>
        <w:t>3. PRESENTACIÓN, ESTRUCTURA Y ENVÍO DE LOS MANUSCRITOS</w:t>
      </w:r>
    </w:p>
    <w:p w:rsidR="008F4643" w:rsidRPr="00DE7AE2" w:rsidRDefault="008F4643" w:rsidP="00B35C9A">
      <w:pPr>
        <w:jc w:val="both"/>
        <w:rPr>
          <w:rFonts w:ascii="Arial" w:hAnsi="Arial" w:cs="Arial"/>
          <w:sz w:val="20"/>
          <w:szCs w:val="20"/>
        </w:rPr>
      </w:pPr>
      <w:r w:rsidRPr="00DE7AE2">
        <w:rPr>
          <w:rFonts w:ascii="Arial" w:hAnsi="Arial" w:cs="Arial"/>
          <w:sz w:val="20"/>
          <w:szCs w:val="20"/>
        </w:rPr>
        <w:t>Los trabajos se presentarán en tipo de letra Arial 10, interlineado simple, justificado completo y sin tabuladores ni espacios en blanco entre párrafos. Solo se separarán con un espacio en blanco los grandes bloques (título, autores, resúmenes, descriptores, créditos y epígrafes).</w:t>
      </w:r>
      <w:r w:rsidR="0059215F">
        <w:rPr>
          <w:rFonts w:ascii="Arial" w:hAnsi="Arial" w:cs="Arial"/>
          <w:sz w:val="20"/>
          <w:szCs w:val="20"/>
        </w:rPr>
        <w:t xml:space="preserve"> La página debe tener 2 centímetros</w:t>
      </w:r>
      <w:r w:rsidRPr="00DE7AE2">
        <w:rPr>
          <w:rFonts w:ascii="Arial" w:hAnsi="Arial" w:cs="Arial"/>
          <w:sz w:val="20"/>
          <w:szCs w:val="20"/>
        </w:rPr>
        <w:t xml:space="preserve"> en todos sus márgenes. </w:t>
      </w:r>
    </w:p>
    <w:p w:rsidR="008F4643" w:rsidRPr="00DE7AE2" w:rsidRDefault="008F4643" w:rsidP="00B35C9A">
      <w:pPr>
        <w:jc w:val="both"/>
        <w:rPr>
          <w:rFonts w:ascii="Arial" w:hAnsi="Arial" w:cs="Arial"/>
          <w:sz w:val="20"/>
          <w:szCs w:val="20"/>
        </w:rPr>
      </w:pPr>
      <w:r w:rsidRPr="00DE7AE2">
        <w:rPr>
          <w:rFonts w:ascii="Arial" w:hAnsi="Arial" w:cs="Arial"/>
          <w:sz w:val="20"/>
          <w:szCs w:val="20"/>
        </w:rPr>
        <w:t>Los trabajos deben presentarse en documento de Microsoft Word (.doc o .docx), siendo necesario que el archivo esté anonimizado en Propiedades de Archivo, de forma que no aparezca la identificación de autor/es.</w:t>
      </w:r>
    </w:p>
    <w:p w:rsidR="00F41173" w:rsidRPr="00F41173" w:rsidRDefault="00AA4ACA" w:rsidP="00B35C9A">
      <w:pPr>
        <w:jc w:val="both"/>
        <w:rPr>
          <w:rFonts w:ascii="Arial" w:hAnsi="Arial" w:cs="Arial"/>
          <w:sz w:val="20"/>
          <w:szCs w:val="20"/>
        </w:rPr>
      </w:pPr>
      <w:r w:rsidRPr="00DE7AE2">
        <w:rPr>
          <w:rFonts w:ascii="Arial" w:hAnsi="Arial" w:cs="Arial"/>
          <w:sz w:val="20"/>
          <w:szCs w:val="20"/>
        </w:rPr>
        <w:t xml:space="preserve">Los manuscritos deben ser enviados única y exclusivamente a través del OJS (Open Journal System), en el cual todos los autores deben darse de </w:t>
      </w:r>
      <w:r w:rsidR="00416C3D">
        <w:rPr>
          <w:rFonts w:ascii="Arial" w:hAnsi="Arial" w:cs="Arial"/>
          <w:sz w:val="20"/>
          <w:szCs w:val="20"/>
        </w:rPr>
        <w:t>alta previamente. No se acepta</w:t>
      </w:r>
      <w:r w:rsidR="0059215F">
        <w:rPr>
          <w:rFonts w:ascii="Arial" w:hAnsi="Arial" w:cs="Arial"/>
          <w:sz w:val="20"/>
          <w:szCs w:val="20"/>
        </w:rPr>
        <w:t>n</w:t>
      </w:r>
      <w:r w:rsidR="00416C3D">
        <w:rPr>
          <w:rFonts w:ascii="Arial" w:hAnsi="Arial" w:cs="Arial"/>
          <w:sz w:val="20"/>
          <w:szCs w:val="20"/>
        </w:rPr>
        <w:t xml:space="preserve"> originales enviados a</w:t>
      </w:r>
      <w:r w:rsidRPr="00DE7AE2">
        <w:rPr>
          <w:rFonts w:ascii="Arial" w:hAnsi="Arial" w:cs="Arial"/>
          <w:sz w:val="20"/>
          <w:szCs w:val="20"/>
        </w:rPr>
        <w:t xml:space="preserve"> través de correo electrónico u otra interfaz.</w:t>
      </w:r>
    </w:p>
    <w:p w:rsidR="00AA4ACA" w:rsidRDefault="00AA4ACA" w:rsidP="00B35C9A">
      <w:pPr>
        <w:jc w:val="both"/>
        <w:rPr>
          <w:rFonts w:ascii="Arial" w:hAnsi="Arial" w:cs="Arial"/>
          <w:b/>
          <w:color w:val="2F5496" w:themeColor="accent5" w:themeShade="BF"/>
          <w:sz w:val="20"/>
          <w:szCs w:val="20"/>
        </w:rPr>
      </w:pPr>
      <w:r w:rsidRPr="00F41173">
        <w:rPr>
          <w:rFonts w:ascii="Arial" w:hAnsi="Arial" w:cs="Arial"/>
          <w:b/>
          <w:color w:val="2F5496" w:themeColor="accent5" w:themeShade="BF"/>
          <w:sz w:val="20"/>
          <w:szCs w:val="20"/>
        </w:rPr>
        <w:t>3.1. Estructura del manuscrito</w:t>
      </w:r>
    </w:p>
    <w:p w:rsidR="0033271B" w:rsidRPr="0033271B" w:rsidRDefault="00F41173" w:rsidP="000E5EC8">
      <w:pPr>
        <w:jc w:val="both"/>
        <w:rPr>
          <w:rFonts w:ascii="Arial" w:hAnsi="Arial" w:cs="Arial"/>
          <w:sz w:val="20"/>
          <w:szCs w:val="20"/>
        </w:rPr>
      </w:pPr>
      <w:r>
        <w:rPr>
          <w:rFonts w:ascii="Arial" w:hAnsi="Arial" w:cs="Arial"/>
          <w:sz w:val="20"/>
          <w:szCs w:val="20"/>
        </w:rPr>
        <w:t>Deben remitirse a través del sistema OJS de la revista dos archivos</w:t>
      </w:r>
      <w:r>
        <w:rPr>
          <w:rFonts w:ascii="Arial" w:hAnsi="Arial" w:cs="Arial"/>
          <w:sz w:val="20"/>
          <w:szCs w:val="20"/>
        </w:rPr>
        <w:t xml:space="preserve">, de manera obligatoria: </w:t>
      </w:r>
      <w:r>
        <w:rPr>
          <w:rFonts w:ascii="Arial" w:hAnsi="Arial" w:cs="Arial"/>
          <w:sz w:val="20"/>
          <w:szCs w:val="20"/>
        </w:rPr>
        <w:t xml:space="preserve"> </w:t>
      </w:r>
    </w:p>
    <w:p w:rsidR="000E5EC8" w:rsidRPr="000E5EC8" w:rsidRDefault="000E5EC8" w:rsidP="000E5EC8">
      <w:pPr>
        <w:jc w:val="both"/>
        <w:rPr>
          <w:rFonts w:ascii="Arial" w:hAnsi="Arial" w:cs="Arial"/>
          <w:sz w:val="20"/>
          <w:szCs w:val="20"/>
        </w:rPr>
      </w:pPr>
      <w:r w:rsidRPr="000E5EC8">
        <w:rPr>
          <w:rFonts w:ascii="Arial" w:hAnsi="Arial" w:cs="Arial"/>
          <w:b/>
          <w:color w:val="2F5496" w:themeColor="accent5" w:themeShade="BF"/>
          <w:sz w:val="20"/>
          <w:szCs w:val="20"/>
        </w:rPr>
        <w:t>a)</w:t>
      </w:r>
      <w:r>
        <w:rPr>
          <w:rFonts w:ascii="Arial" w:hAnsi="Arial" w:cs="Arial"/>
          <w:b/>
          <w:color w:val="2F5496" w:themeColor="accent5" w:themeShade="BF"/>
          <w:sz w:val="20"/>
          <w:szCs w:val="20"/>
        </w:rPr>
        <w:t xml:space="preserve"> </w:t>
      </w:r>
      <w:r w:rsidR="000F2AF8">
        <w:rPr>
          <w:rFonts w:ascii="Arial" w:hAnsi="Arial" w:cs="Arial"/>
          <w:b/>
          <w:color w:val="2F5496" w:themeColor="accent5" w:themeShade="BF"/>
          <w:sz w:val="20"/>
          <w:szCs w:val="20"/>
        </w:rPr>
        <w:t xml:space="preserve">Archivo 1. </w:t>
      </w:r>
      <w:r w:rsidR="00F41173" w:rsidRPr="000E5EC8">
        <w:rPr>
          <w:rFonts w:ascii="Arial" w:hAnsi="Arial" w:cs="Arial"/>
          <w:b/>
          <w:color w:val="2F5496" w:themeColor="accent5" w:themeShade="BF"/>
          <w:sz w:val="20"/>
          <w:szCs w:val="20"/>
        </w:rPr>
        <w:t>Presentación y portada</w:t>
      </w:r>
    </w:p>
    <w:p w:rsidR="000E5EC8" w:rsidRDefault="000E5EC8" w:rsidP="000E5EC8">
      <w:pPr>
        <w:jc w:val="both"/>
        <w:rPr>
          <w:rFonts w:ascii="Arial" w:hAnsi="Arial" w:cs="Arial"/>
          <w:sz w:val="20"/>
          <w:szCs w:val="20"/>
        </w:rPr>
      </w:pPr>
      <w:r>
        <w:rPr>
          <w:rFonts w:ascii="Arial" w:hAnsi="Arial" w:cs="Arial"/>
          <w:sz w:val="20"/>
          <w:szCs w:val="20"/>
        </w:rPr>
        <w:t>En este documento debe constar:</w:t>
      </w:r>
    </w:p>
    <w:p w:rsidR="000E5EC8" w:rsidRPr="000E5EC8" w:rsidRDefault="000E5EC8" w:rsidP="000E5EC8">
      <w:pPr>
        <w:pStyle w:val="Prrafodelista"/>
        <w:numPr>
          <w:ilvl w:val="0"/>
          <w:numId w:val="5"/>
        </w:numPr>
        <w:jc w:val="both"/>
        <w:rPr>
          <w:rFonts w:ascii="Arial" w:hAnsi="Arial" w:cs="Arial"/>
          <w:sz w:val="20"/>
          <w:szCs w:val="20"/>
        </w:rPr>
      </w:pPr>
      <w:r w:rsidRPr="000E5EC8">
        <w:rPr>
          <w:rFonts w:ascii="Arial" w:hAnsi="Arial" w:cs="Arial"/>
          <w:b/>
          <w:sz w:val="20"/>
          <w:szCs w:val="20"/>
        </w:rPr>
        <w:t>Título (español) / Title (inglés):</w:t>
      </w:r>
      <w:r w:rsidRPr="000E5EC8">
        <w:rPr>
          <w:rFonts w:ascii="Arial" w:hAnsi="Arial" w:cs="Arial"/>
          <w:sz w:val="20"/>
          <w:szCs w:val="20"/>
        </w:rPr>
        <w:t xml:space="preserve"> Conciso pero informativo, en castellano en primera línea y en inglés en segunda. Se aceptan como máximo 80 caracteres con espacio. El título no solo es responsabilidad de los autores, pudiéndose proponer cambios por parte del Consejo Editorial.</w:t>
      </w:r>
    </w:p>
    <w:p w:rsidR="000E5EC8" w:rsidRPr="000E5EC8" w:rsidRDefault="000E5EC8" w:rsidP="000E5EC8">
      <w:pPr>
        <w:pStyle w:val="Prrafodelista"/>
        <w:numPr>
          <w:ilvl w:val="0"/>
          <w:numId w:val="5"/>
        </w:numPr>
        <w:jc w:val="both"/>
        <w:rPr>
          <w:rFonts w:ascii="Arial" w:hAnsi="Arial" w:cs="Arial"/>
          <w:sz w:val="20"/>
          <w:szCs w:val="20"/>
        </w:rPr>
      </w:pPr>
      <w:r w:rsidRPr="000E5EC8">
        <w:rPr>
          <w:rFonts w:ascii="Arial" w:hAnsi="Arial" w:cs="Arial"/>
          <w:b/>
          <w:sz w:val="20"/>
          <w:szCs w:val="20"/>
        </w:rPr>
        <w:t>Nombre y apellidos completos:</w:t>
      </w:r>
      <w:r w:rsidRPr="000E5EC8">
        <w:rPr>
          <w:rFonts w:ascii="Arial" w:hAnsi="Arial" w:cs="Arial"/>
          <w:sz w:val="20"/>
          <w:szCs w:val="20"/>
        </w:rPr>
        <w:t xml:space="preserve"> De cada uno de los autores, organizados por orden de prelación. Se aceptarán como máximo 3 autores por original, aunque pudieren existir excepciones justificadas por el tema, su complejidad y extensión. Junto a los nombres ha de seguir la categoría profesional, centro de trabajo, correo electrónico de cada autor y número de ORCID. Es obligatorio indicar si se posee el grado académico de doctor (incluir Dr.</w:t>
      </w:r>
      <w:r w:rsidR="00B71FE5">
        <w:rPr>
          <w:rFonts w:ascii="Arial" w:hAnsi="Arial" w:cs="Arial"/>
          <w:sz w:val="20"/>
          <w:szCs w:val="20"/>
        </w:rPr>
        <w:t xml:space="preserve"> </w:t>
      </w:r>
      <w:r w:rsidRPr="000E5EC8">
        <w:rPr>
          <w:rFonts w:ascii="Arial" w:hAnsi="Arial" w:cs="Arial"/>
          <w:sz w:val="20"/>
          <w:szCs w:val="20"/>
        </w:rPr>
        <w:t>/</w:t>
      </w:r>
      <w:r w:rsidR="00B71FE5">
        <w:rPr>
          <w:rFonts w:ascii="Arial" w:hAnsi="Arial" w:cs="Arial"/>
          <w:sz w:val="20"/>
          <w:szCs w:val="20"/>
        </w:rPr>
        <w:t xml:space="preserve"> </w:t>
      </w:r>
      <w:r w:rsidRPr="000E5EC8">
        <w:rPr>
          <w:rFonts w:ascii="Arial" w:hAnsi="Arial" w:cs="Arial"/>
          <w:sz w:val="20"/>
          <w:szCs w:val="20"/>
        </w:rPr>
        <w:t xml:space="preserve">Dra. antes del nombre). </w:t>
      </w:r>
    </w:p>
    <w:p w:rsidR="000E5EC8" w:rsidRPr="0033271B" w:rsidRDefault="000E5EC8" w:rsidP="000E5EC8">
      <w:pPr>
        <w:pStyle w:val="Prrafodelista"/>
        <w:numPr>
          <w:ilvl w:val="0"/>
          <w:numId w:val="5"/>
        </w:numPr>
        <w:jc w:val="both"/>
        <w:rPr>
          <w:rFonts w:ascii="Arial" w:hAnsi="Arial" w:cs="Arial"/>
          <w:sz w:val="20"/>
          <w:szCs w:val="20"/>
        </w:rPr>
      </w:pPr>
      <w:r w:rsidRPr="000E5EC8">
        <w:rPr>
          <w:rFonts w:ascii="Arial" w:hAnsi="Arial" w:cs="Arial"/>
          <w:sz w:val="20"/>
          <w:szCs w:val="20"/>
        </w:rPr>
        <w:t xml:space="preserve">Se incluirá además una </w:t>
      </w:r>
      <w:r w:rsidRPr="000E5EC8">
        <w:rPr>
          <w:rFonts w:ascii="Arial" w:hAnsi="Arial" w:cs="Arial"/>
          <w:b/>
          <w:sz w:val="20"/>
          <w:szCs w:val="20"/>
        </w:rPr>
        <w:t xml:space="preserve">declaración </w:t>
      </w:r>
      <w:r w:rsidR="00B71FE5">
        <w:rPr>
          <w:rFonts w:ascii="Arial" w:hAnsi="Arial" w:cs="Arial"/>
          <w:b/>
          <w:sz w:val="20"/>
          <w:szCs w:val="20"/>
        </w:rPr>
        <w:t xml:space="preserve">(Cover letter) </w:t>
      </w:r>
      <w:r w:rsidRPr="000E5EC8">
        <w:rPr>
          <w:rFonts w:ascii="Arial" w:hAnsi="Arial" w:cs="Arial"/>
          <w:sz w:val="20"/>
          <w:szCs w:val="20"/>
        </w:rPr>
        <w:t xml:space="preserve">de que el manuscrito se trata de una aportación original, no enviada ni en proceso de evaluación en otra revista, </w:t>
      </w:r>
      <w:r w:rsidRPr="000E5EC8">
        <w:rPr>
          <w:rFonts w:ascii="Arial" w:hAnsi="Arial" w:cs="Arial"/>
          <w:sz w:val="20"/>
          <w:szCs w:val="20"/>
        </w:rPr>
        <w:t xml:space="preserve">con la </w:t>
      </w:r>
      <w:r w:rsidRPr="000E5EC8">
        <w:rPr>
          <w:rFonts w:ascii="Arial" w:hAnsi="Arial" w:cs="Arial"/>
          <w:sz w:val="20"/>
          <w:szCs w:val="20"/>
        </w:rPr>
        <w:t>confirmación de las autorías firmantes, aceptación (si procede) de cambios formales en el manuscrito conforme a las normas y cesión parcial de derechos a la editorial (</w:t>
      </w:r>
      <w:hyperlink r:id="rId8" w:anchor="authorGuidelines" w:history="1">
        <w:r w:rsidRPr="00B71FE5">
          <w:rPr>
            <w:rStyle w:val="Hipervnculo"/>
            <w:rFonts w:ascii="Arial" w:hAnsi="Arial" w:cs="Arial"/>
            <w:sz w:val="20"/>
            <w:szCs w:val="20"/>
          </w:rPr>
          <w:t>usar modelo oficial de portada</w:t>
        </w:r>
      </w:hyperlink>
      <w:r w:rsidRPr="000E5EC8">
        <w:rPr>
          <w:rFonts w:ascii="Arial" w:hAnsi="Arial" w:cs="Arial"/>
          <w:sz w:val="20"/>
          <w:szCs w:val="20"/>
        </w:rPr>
        <w:t>).</w:t>
      </w:r>
    </w:p>
    <w:p w:rsidR="000E5EC8" w:rsidRDefault="000E5EC8" w:rsidP="00F41173">
      <w:pPr>
        <w:jc w:val="both"/>
        <w:rPr>
          <w:rFonts w:ascii="Arial" w:hAnsi="Arial" w:cs="Arial"/>
          <w:b/>
          <w:color w:val="2F5496" w:themeColor="accent5" w:themeShade="BF"/>
          <w:sz w:val="20"/>
          <w:szCs w:val="20"/>
        </w:rPr>
      </w:pPr>
      <w:r w:rsidRPr="000E5EC8">
        <w:rPr>
          <w:rFonts w:ascii="Arial" w:hAnsi="Arial" w:cs="Arial"/>
          <w:b/>
          <w:color w:val="2F5496" w:themeColor="accent5" w:themeShade="BF"/>
          <w:sz w:val="20"/>
          <w:szCs w:val="20"/>
        </w:rPr>
        <w:t>b)</w:t>
      </w:r>
      <w:r w:rsidR="00F41173" w:rsidRPr="000E5EC8">
        <w:rPr>
          <w:rFonts w:ascii="Arial" w:hAnsi="Arial" w:cs="Arial"/>
          <w:b/>
          <w:color w:val="2F5496" w:themeColor="accent5" w:themeShade="BF"/>
          <w:sz w:val="20"/>
          <w:szCs w:val="20"/>
        </w:rPr>
        <w:t xml:space="preserve"> </w:t>
      </w:r>
      <w:r w:rsidR="000F2AF8">
        <w:rPr>
          <w:rFonts w:ascii="Arial" w:hAnsi="Arial" w:cs="Arial"/>
          <w:b/>
          <w:color w:val="2F5496" w:themeColor="accent5" w:themeShade="BF"/>
          <w:sz w:val="20"/>
          <w:szCs w:val="20"/>
        </w:rPr>
        <w:t xml:space="preserve">Archivo 2. </w:t>
      </w:r>
      <w:r w:rsidR="00F41173" w:rsidRPr="000E5EC8">
        <w:rPr>
          <w:rFonts w:ascii="Arial" w:hAnsi="Arial" w:cs="Arial"/>
          <w:b/>
          <w:color w:val="2F5496" w:themeColor="accent5" w:themeShade="BF"/>
          <w:sz w:val="20"/>
          <w:szCs w:val="20"/>
        </w:rPr>
        <w:t>Manuscrito</w:t>
      </w:r>
    </w:p>
    <w:p w:rsidR="00F41173" w:rsidRDefault="000E5EC8" w:rsidP="00F41173">
      <w:pPr>
        <w:jc w:val="both"/>
        <w:rPr>
          <w:rFonts w:ascii="Arial" w:hAnsi="Arial" w:cs="Arial"/>
          <w:sz w:val="20"/>
          <w:szCs w:val="20"/>
        </w:rPr>
      </w:pPr>
      <w:r w:rsidRPr="000E5EC8">
        <w:rPr>
          <w:rFonts w:ascii="Arial" w:hAnsi="Arial" w:cs="Arial"/>
          <w:sz w:val="20"/>
          <w:szCs w:val="20"/>
        </w:rPr>
        <w:t>Este archivo es</w:t>
      </w:r>
      <w:r>
        <w:rPr>
          <w:rFonts w:ascii="Arial" w:hAnsi="Arial" w:cs="Arial"/>
          <w:sz w:val="20"/>
          <w:szCs w:val="20"/>
        </w:rPr>
        <w:t>tará</w:t>
      </w:r>
      <w:r w:rsidR="00F41173" w:rsidRPr="000E5EC8">
        <w:rPr>
          <w:rFonts w:ascii="Arial" w:hAnsi="Arial" w:cs="Arial"/>
          <w:sz w:val="20"/>
          <w:szCs w:val="20"/>
        </w:rPr>
        <w:t xml:space="preserve"> </w:t>
      </w:r>
      <w:r w:rsidR="00F41173">
        <w:rPr>
          <w:rFonts w:ascii="Arial" w:hAnsi="Arial" w:cs="Arial"/>
          <w:sz w:val="20"/>
          <w:szCs w:val="20"/>
        </w:rPr>
        <w:t>totalmente anonimizado, conforme a las normas referidas en precedencia</w:t>
      </w:r>
      <w:r w:rsidR="0033271B">
        <w:rPr>
          <w:rFonts w:ascii="Arial" w:hAnsi="Arial" w:cs="Arial"/>
          <w:sz w:val="20"/>
          <w:szCs w:val="20"/>
        </w:rPr>
        <w:t>.</w:t>
      </w:r>
    </w:p>
    <w:p w:rsidR="0033271B" w:rsidRDefault="0033271B" w:rsidP="000E5EC8">
      <w:pPr>
        <w:jc w:val="both"/>
        <w:rPr>
          <w:rFonts w:ascii="Arial" w:hAnsi="Arial" w:cs="Arial"/>
          <w:sz w:val="20"/>
          <w:szCs w:val="20"/>
        </w:rPr>
      </w:pPr>
      <w:r>
        <w:rPr>
          <w:rFonts w:ascii="Arial" w:hAnsi="Arial" w:cs="Arial"/>
          <w:sz w:val="20"/>
          <w:szCs w:val="20"/>
        </w:rPr>
        <w:t>Los</w:t>
      </w:r>
      <w:r w:rsidR="000E5EC8" w:rsidRPr="00DE7AE2">
        <w:rPr>
          <w:rFonts w:ascii="Arial" w:hAnsi="Arial" w:cs="Arial"/>
          <w:sz w:val="20"/>
          <w:szCs w:val="20"/>
        </w:rPr>
        <w:t xml:space="preserve"> trabajos que </w:t>
      </w:r>
      <w:r>
        <w:rPr>
          <w:rFonts w:ascii="Arial" w:hAnsi="Arial" w:cs="Arial"/>
          <w:sz w:val="20"/>
          <w:szCs w:val="20"/>
        </w:rPr>
        <w:t>concurran a la sección de</w:t>
      </w:r>
      <w:r w:rsidR="000E5EC8" w:rsidRPr="00DE7AE2">
        <w:rPr>
          <w:rFonts w:ascii="Arial" w:hAnsi="Arial" w:cs="Arial"/>
          <w:sz w:val="20"/>
          <w:szCs w:val="20"/>
        </w:rPr>
        <w:t xml:space="preserve"> investigaciones seguirán la estructura IMRDC, siendo opcionales los epígrafes </w:t>
      </w:r>
      <w:r w:rsidR="000E5EC8">
        <w:rPr>
          <w:rFonts w:ascii="Arial" w:hAnsi="Arial" w:cs="Arial"/>
          <w:sz w:val="20"/>
          <w:szCs w:val="20"/>
        </w:rPr>
        <w:t xml:space="preserve">de </w:t>
      </w:r>
      <w:r w:rsidR="000E5EC8" w:rsidRPr="00DE7AE2">
        <w:rPr>
          <w:rFonts w:ascii="Arial" w:hAnsi="Arial" w:cs="Arial"/>
          <w:sz w:val="20"/>
          <w:szCs w:val="20"/>
        </w:rPr>
        <w:t>Notas y Apoyos. Aquellos tr</w:t>
      </w:r>
      <w:r w:rsidR="000E5EC8">
        <w:rPr>
          <w:rFonts w:ascii="Arial" w:hAnsi="Arial" w:cs="Arial"/>
          <w:sz w:val="20"/>
          <w:szCs w:val="20"/>
        </w:rPr>
        <w:t xml:space="preserve">abajos </w:t>
      </w:r>
      <w:r>
        <w:rPr>
          <w:rFonts w:ascii="Arial" w:hAnsi="Arial" w:cs="Arial"/>
          <w:sz w:val="20"/>
          <w:szCs w:val="20"/>
        </w:rPr>
        <w:t xml:space="preserve">que sigan el modelo de </w:t>
      </w:r>
      <w:r w:rsidR="000E5EC8" w:rsidRPr="00DE7AE2">
        <w:rPr>
          <w:rFonts w:ascii="Arial" w:hAnsi="Arial" w:cs="Arial"/>
          <w:sz w:val="20"/>
          <w:szCs w:val="20"/>
        </w:rPr>
        <w:t xml:space="preserve"> informes, </w:t>
      </w:r>
      <w:r w:rsidR="000E5EC8" w:rsidRPr="00DE7AE2">
        <w:rPr>
          <w:rFonts w:ascii="Arial" w:hAnsi="Arial" w:cs="Arial"/>
          <w:sz w:val="20"/>
          <w:szCs w:val="20"/>
        </w:rPr>
        <w:lastRenderedPageBreak/>
        <w:t>estudi</w:t>
      </w:r>
      <w:r w:rsidR="000E5EC8">
        <w:rPr>
          <w:rFonts w:ascii="Arial" w:hAnsi="Arial" w:cs="Arial"/>
          <w:sz w:val="20"/>
          <w:szCs w:val="20"/>
        </w:rPr>
        <w:t xml:space="preserve">os, propuestas y revisiones </w:t>
      </w:r>
      <w:r w:rsidR="000E5EC8" w:rsidRPr="00DE7AE2">
        <w:rPr>
          <w:rFonts w:ascii="Arial" w:hAnsi="Arial" w:cs="Arial"/>
          <w:sz w:val="20"/>
          <w:szCs w:val="20"/>
        </w:rPr>
        <w:t>podrá</w:t>
      </w:r>
      <w:r w:rsidR="000E5EC8">
        <w:rPr>
          <w:rFonts w:ascii="Arial" w:hAnsi="Arial" w:cs="Arial"/>
          <w:sz w:val="20"/>
          <w:szCs w:val="20"/>
        </w:rPr>
        <w:t>n</w:t>
      </w:r>
      <w:r w:rsidR="000E5EC8" w:rsidRPr="00DE7AE2">
        <w:rPr>
          <w:rFonts w:ascii="Arial" w:hAnsi="Arial" w:cs="Arial"/>
          <w:sz w:val="20"/>
          <w:szCs w:val="20"/>
        </w:rPr>
        <w:t xml:space="preserve"> ser más flexible</w:t>
      </w:r>
      <w:r w:rsidR="000E5EC8">
        <w:rPr>
          <w:rFonts w:ascii="Arial" w:hAnsi="Arial" w:cs="Arial"/>
          <w:sz w:val="20"/>
          <w:szCs w:val="20"/>
        </w:rPr>
        <w:t>s</w:t>
      </w:r>
      <w:r w:rsidR="000E5EC8" w:rsidRPr="00DE7AE2">
        <w:rPr>
          <w:rFonts w:ascii="Arial" w:hAnsi="Arial" w:cs="Arial"/>
          <w:sz w:val="20"/>
          <w:szCs w:val="20"/>
        </w:rPr>
        <w:t xml:space="preserve"> en sus epígrafes</w:t>
      </w:r>
      <w:r w:rsidR="000E5EC8">
        <w:rPr>
          <w:rFonts w:ascii="Arial" w:hAnsi="Arial" w:cs="Arial"/>
          <w:sz w:val="20"/>
          <w:szCs w:val="20"/>
        </w:rPr>
        <w:t>, especialmente en</w:t>
      </w:r>
      <w:r w:rsidR="000E5EC8" w:rsidRPr="00DE7AE2">
        <w:rPr>
          <w:rFonts w:ascii="Arial" w:hAnsi="Arial" w:cs="Arial"/>
          <w:sz w:val="20"/>
          <w:szCs w:val="20"/>
        </w:rPr>
        <w:t xml:space="preserve"> </w:t>
      </w:r>
      <w:r w:rsidR="000E5EC8">
        <w:rPr>
          <w:rFonts w:ascii="Arial" w:hAnsi="Arial" w:cs="Arial"/>
          <w:sz w:val="20"/>
          <w:szCs w:val="20"/>
        </w:rPr>
        <w:t>Material y métodos, Análisis y resultados y Discusión y conclusiones</w:t>
      </w:r>
      <w:r w:rsidR="000E5EC8" w:rsidRPr="00DE7AE2">
        <w:rPr>
          <w:rFonts w:ascii="Arial" w:hAnsi="Arial" w:cs="Arial"/>
          <w:sz w:val="20"/>
          <w:szCs w:val="20"/>
        </w:rPr>
        <w:t>. En todas las tipologías de</w:t>
      </w:r>
      <w:r w:rsidR="000E5EC8">
        <w:rPr>
          <w:rFonts w:ascii="Arial" w:hAnsi="Arial" w:cs="Arial"/>
          <w:sz w:val="20"/>
          <w:szCs w:val="20"/>
        </w:rPr>
        <w:t xml:space="preserve"> trabajos son obligatorias las R</w:t>
      </w:r>
      <w:r w:rsidR="000E5EC8" w:rsidRPr="00DE7AE2">
        <w:rPr>
          <w:rFonts w:ascii="Arial" w:hAnsi="Arial" w:cs="Arial"/>
          <w:sz w:val="20"/>
          <w:szCs w:val="20"/>
        </w:rPr>
        <w:t>eferencias.</w:t>
      </w:r>
      <w:r>
        <w:rPr>
          <w:rFonts w:ascii="Arial" w:hAnsi="Arial" w:cs="Arial"/>
          <w:sz w:val="20"/>
          <w:szCs w:val="20"/>
        </w:rPr>
        <w:t xml:space="preserve"> </w:t>
      </w:r>
    </w:p>
    <w:p w:rsidR="00B71FE5" w:rsidRDefault="0033271B" w:rsidP="000E5EC8">
      <w:pPr>
        <w:jc w:val="both"/>
        <w:rPr>
          <w:rFonts w:ascii="Arial" w:hAnsi="Arial" w:cs="Arial"/>
          <w:sz w:val="20"/>
          <w:szCs w:val="20"/>
        </w:rPr>
      </w:pPr>
      <w:r>
        <w:rPr>
          <w:rFonts w:ascii="Arial" w:hAnsi="Arial" w:cs="Arial"/>
          <w:sz w:val="20"/>
          <w:szCs w:val="20"/>
        </w:rPr>
        <w:t xml:space="preserve">De manera general este archivo </w:t>
      </w:r>
      <w:r w:rsidR="00B71FE5">
        <w:rPr>
          <w:rFonts w:ascii="Arial" w:hAnsi="Arial" w:cs="Arial"/>
          <w:sz w:val="20"/>
          <w:szCs w:val="20"/>
        </w:rPr>
        <w:t xml:space="preserve">seguirá el </w:t>
      </w:r>
      <w:hyperlink r:id="rId9" w:anchor="authorGuidelines" w:history="1">
        <w:r w:rsidR="00B71FE5" w:rsidRPr="00B71FE5">
          <w:rPr>
            <w:rStyle w:val="Hipervnculo"/>
            <w:rFonts w:ascii="Arial" w:hAnsi="Arial" w:cs="Arial"/>
            <w:sz w:val="20"/>
            <w:szCs w:val="20"/>
          </w:rPr>
          <w:t>modelo de la plantilla</w:t>
        </w:r>
      </w:hyperlink>
      <w:r w:rsidR="00B71FE5">
        <w:rPr>
          <w:rFonts w:ascii="Arial" w:hAnsi="Arial" w:cs="Arial"/>
          <w:sz w:val="20"/>
          <w:szCs w:val="20"/>
        </w:rPr>
        <w:t xml:space="preserve"> que figura en la portada: </w:t>
      </w:r>
    </w:p>
    <w:p w:rsidR="000E5EC8" w:rsidRPr="00DE7AE2" w:rsidRDefault="000E5EC8" w:rsidP="000E5EC8">
      <w:pPr>
        <w:jc w:val="both"/>
        <w:rPr>
          <w:rFonts w:ascii="Arial" w:hAnsi="Arial" w:cs="Arial"/>
          <w:sz w:val="20"/>
          <w:szCs w:val="20"/>
        </w:rPr>
      </w:pPr>
      <w:bookmarkStart w:id="0" w:name="_GoBack"/>
      <w:bookmarkEnd w:id="0"/>
      <w:r>
        <w:rPr>
          <w:rFonts w:ascii="Arial" w:hAnsi="Arial" w:cs="Arial"/>
          <w:b/>
          <w:sz w:val="20"/>
          <w:szCs w:val="20"/>
        </w:rPr>
        <w:t>1</w:t>
      </w:r>
      <w:r w:rsidRPr="00DE7AE2">
        <w:rPr>
          <w:rFonts w:ascii="Arial" w:hAnsi="Arial" w:cs="Arial"/>
          <w:b/>
          <w:sz w:val="20"/>
          <w:szCs w:val="20"/>
        </w:rPr>
        <w:t>) Título (español) / Title (inglés):</w:t>
      </w:r>
      <w:r w:rsidRPr="00DE7AE2">
        <w:rPr>
          <w:rFonts w:ascii="Arial" w:hAnsi="Arial" w:cs="Arial"/>
          <w:sz w:val="20"/>
          <w:szCs w:val="20"/>
        </w:rPr>
        <w:t xml:space="preserve"> Conciso pero informativo, en castellano en primera línea y en inglés en segunda. Se aceptan como máximo 80 caracteres con espacio. El título no solo es responsabilidad de los autores, pudiéndose </w:t>
      </w:r>
      <w:r>
        <w:rPr>
          <w:rFonts w:ascii="Arial" w:hAnsi="Arial" w:cs="Arial"/>
          <w:sz w:val="20"/>
          <w:szCs w:val="20"/>
        </w:rPr>
        <w:t>proponer cambios por parte del Consejo E</w:t>
      </w:r>
      <w:r w:rsidRPr="00DE7AE2">
        <w:rPr>
          <w:rFonts w:ascii="Arial" w:hAnsi="Arial" w:cs="Arial"/>
          <w:sz w:val="20"/>
          <w:szCs w:val="20"/>
        </w:rPr>
        <w:t>ditorial.</w:t>
      </w:r>
    </w:p>
    <w:p w:rsidR="000E5EC8" w:rsidRPr="00DE7AE2" w:rsidRDefault="0033271B" w:rsidP="000E5EC8">
      <w:pPr>
        <w:jc w:val="both"/>
        <w:rPr>
          <w:rFonts w:ascii="Arial" w:hAnsi="Arial" w:cs="Arial"/>
          <w:sz w:val="20"/>
          <w:szCs w:val="20"/>
        </w:rPr>
      </w:pPr>
      <w:r>
        <w:rPr>
          <w:rFonts w:ascii="Arial" w:hAnsi="Arial" w:cs="Arial"/>
          <w:b/>
          <w:sz w:val="20"/>
          <w:szCs w:val="20"/>
        </w:rPr>
        <w:t>2</w:t>
      </w:r>
      <w:r w:rsidR="000E5EC8" w:rsidRPr="00DE7AE2">
        <w:rPr>
          <w:rFonts w:ascii="Arial" w:hAnsi="Arial" w:cs="Arial"/>
          <w:b/>
          <w:sz w:val="20"/>
          <w:szCs w:val="20"/>
        </w:rPr>
        <w:t>) Resumen (español) / Abstract (inglés):</w:t>
      </w:r>
      <w:r w:rsidR="000E5EC8" w:rsidRPr="00DE7AE2">
        <w:rPr>
          <w:rFonts w:ascii="Arial" w:hAnsi="Arial" w:cs="Arial"/>
          <w:sz w:val="20"/>
          <w:szCs w:val="20"/>
        </w:rPr>
        <w:t xml:space="preserve"> Tendrá como extensión máxima 230 palabras, primero en español y después en inglés. En el resumen se describirá de forma concisa y en este orden: 1) Justificación del tema; 2) Objetivos; 3) Metodología y muestra; 4) Principales resultados; 5) Principales conclusiones. Ha de estar escrito de manera impersonal “El presente trabajo analiza…”. En el caso del abstract no se admitirá el empleo de traductores automáticos por su pésima calidad.</w:t>
      </w:r>
    </w:p>
    <w:p w:rsidR="000E5EC8" w:rsidRPr="00DE7AE2" w:rsidRDefault="0033271B" w:rsidP="000E5EC8">
      <w:pPr>
        <w:jc w:val="both"/>
        <w:rPr>
          <w:rFonts w:ascii="Arial" w:hAnsi="Arial" w:cs="Arial"/>
          <w:sz w:val="20"/>
          <w:szCs w:val="20"/>
        </w:rPr>
      </w:pPr>
      <w:r>
        <w:rPr>
          <w:rFonts w:ascii="Arial" w:hAnsi="Arial" w:cs="Arial"/>
          <w:b/>
          <w:sz w:val="20"/>
          <w:szCs w:val="20"/>
        </w:rPr>
        <w:t>3</w:t>
      </w:r>
      <w:r w:rsidR="000E5EC8" w:rsidRPr="00DE7AE2">
        <w:rPr>
          <w:rFonts w:ascii="Arial" w:hAnsi="Arial" w:cs="Arial"/>
          <w:b/>
          <w:sz w:val="20"/>
          <w:szCs w:val="20"/>
        </w:rPr>
        <w:t xml:space="preserve">) Descriptores (español) / Keywords (inglés): </w:t>
      </w:r>
      <w:r w:rsidR="000E5EC8" w:rsidRPr="00DE7AE2">
        <w:rPr>
          <w:rFonts w:ascii="Arial" w:hAnsi="Arial" w:cs="Arial"/>
          <w:sz w:val="20"/>
          <w:szCs w:val="20"/>
        </w:rPr>
        <w:t xml:space="preserve">Se deben exponer </w:t>
      </w:r>
      <w:r w:rsidR="000E5EC8">
        <w:rPr>
          <w:rFonts w:ascii="Arial" w:hAnsi="Arial" w:cs="Arial"/>
          <w:sz w:val="20"/>
          <w:szCs w:val="20"/>
        </w:rPr>
        <w:t>6</w:t>
      </w:r>
      <w:r w:rsidR="000E5EC8" w:rsidRPr="00DE7AE2">
        <w:rPr>
          <w:rFonts w:ascii="Arial" w:hAnsi="Arial" w:cs="Arial"/>
          <w:sz w:val="20"/>
          <w:szCs w:val="20"/>
        </w:rPr>
        <w:t xml:space="preserve"> descriptores por cada versión idiomática relacionados directamente con el tema del trabajo. Será valorado positivamente el uso de las palabras claves expuestas en el Thesaurus de la UNESCO.</w:t>
      </w:r>
    </w:p>
    <w:p w:rsidR="000E5EC8" w:rsidRPr="00DE7AE2" w:rsidRDefault="0033271B" w:rsidP="000E5EC8">
      <w:pPr>
        <w:jc w:val="both"/>
        <w:rPr>
          <w:rFonts w:ascii="Arial" w:hAnsi="Arial" w:cs="Arial"/>
          <w:sz w:val="20"/>
          <w:szCs w:val="20"/>
        </w:rPr>
      </w:pPr>
      <w:r>
        <w:rPr>
          <w:rFonts w:ascii="Arial" w:hAnsi="Arial" w:cs="Arial"/>
          <w:b/>
          <w:sz w:val="20"/>
          <w:szCs w:val="20"/>
        </w:rPr>
        <w:t>4</w:t>
      </w:r>
      <w:r w:rsidR="000E5EC8">
        <w:rPr>
          <w:rFonts w:ascii="Arial" w:hAnsi="Arial" w:cs="Arial"/>
          <w:b/>
          <w:sz w:val="20"/>
          <w:szCs w:val="20"/>
        </w:rPr>
        <w:t>) Introducción y estado de la c</w:t>
      </w:r>
      <w:r w:rsidR="000E5EC8" w:rsidRPr="00DE7AE2">
        <w:rPr>
          <w:rFonts w:ascii="Arial" w:hAnsi="Arial" w:cs="Arial"/>
          <w:b/>
          <w:sz w:val="20"/>
          <w:szCs w:val="20"/>
        </w:rPr>
        <w:t>uestión:</w:t>
      </w:r>
      <w:r w:rsidR="000E5EC8" w:rsidRPr="00DE7AE2">
        <w:rPr>
          <w:rFonts w:ascii="Arial" w:hAnsi="Arial" w:cs="Arial"/>
          <w:sz w:val="20"/>
          <w:szCs w:val="20"/>
        </w:rPr>
        <w:t xml:space="preserve"> Debe incluir el planteamiento del problema, el contexto de la problemática, la justificación, fundamentos y propósito del estudio, utilizando citas bibliográficas, así como la literatura más significativa</w:t>
      </w:r>
      <w:r w:rsidR="000E5EC8">
        <w:rPr>
          <w:rFonts w:ascii="Arial" w:hAnsi="Arial" w:cs="Arial"/>
          <w:sz w:val="20"/>
          <w:szCs w:val="20"/>
        </w:rPr>
        <w:t xml:space="preserve"> y actual</w:t>
      </w:r>
      <w:r w:rsidR="000E5EC8" w:rsidRPr="00DE7AE2">
        <w:rPr>
          <w:rFonts w:ascii="Arial" w:hAnsi="Arial" w:cs="Arial"/>
          <w:sz w:val="20"/>
          <w:szCs w:val="20"/>
        </w:rPr>
        <w:t xml:space="preserve"> del tema a escala nacional e internacional.</w:t>
      </w:r>
    </w:p>
    <w:p w:rsidR="000E5EC8" w:rsidRPr="00DE7AE2" w:rsidRDefault="0033271B" w:rsidP="000E5EC8">
      <w:pPr>
        <w:jc w:val="both"/>
        <w:rPr>
          <w:rFonts w:ascii="Arial" w:hAnsi="Arial" w:cs="Arial"/>
          <w:sz w:val="20"/>
          <w:szCs w:val="20"/>
        </w:rPr>
      </w:pPr>
      <w:r>
        <w:rPr>
          <w:rFonts w:ascii="Arial" w:hAnsi="Arial" w:cs="Arial"/>
          <w:b/>
          <w:sz w:val="20"/>
          <w:szCs w:val="20"/>
        </w:rPr>
        <w:t>5</w:t>
      </w:r>
      <w:r w:rsidR="000E5EC8" w:rsidRPr="00DE7AE2">
        <w:rPr>
          <w:rFonts w:ascii="Arial" w:hAnsi="Arial" w:cs="Arial"/>
          <w:b/>
          <w:sz w:val="20"/>
          <w:szCs w:val="20"/>
        </w:rPr>
        <w:t>) Material y métodos:</w:t>
      </w:r>
      <w:r w:rsidR="000E5EC8" w:rsidRPr="00DE7AE2">
        <w:rPr>
          <w:rFonts w:ascii="Arial" w:hAnsi="Arial" w:cs="Arial"/>
          <w:sz w:val="20"/>
          <w:szCs w:val="20"/>
        </w:rPr>
        <w:t xml:space="preserve"> Debe ser redactado de forma que el lector pueda comprender con facilidad el desarrollo de la investigación. En su caso, describirá la</w:t>
      </w:r>
      <w:r w:rsidR="000E5EC8">
        <w:rPr>
          <w:rFonts w:ascii="Arial" w:hAnsi="Arial" w:cs="Arial"/>
          <w:sz w:val="20"/>
          <w:szCs w:val="20"/>
        </w:rPr>
        <w:t xml:space="preserve"> metodología, la</w:t>
      </w:r>
      <w:r w:rsidR="000E5EC8" w:rsidRPr="00DE7AE2">
        <w:rPr>
          <w:rFonts w:ascii="Arial" w:hAnsi="Arial" w:cs="Arial"/>
          <w:sz w:val="20"/>
          <w:szCs w:val="20"/>
        </w:rPr>
        <w:t xml:space="preserve"> muestra y la forma de muestreo, así como se hará referencia al tipo de anál</w:t>
      </w:r>
      <w:r w:rsidR="000E5EC8">
        <w:rPr>
          <w:rFonts w:ascii="Arial" w:hAnsi="Arial" w:cs="Arial"/>
          <w:sz w:val="20"/>
          <w:szCs w:val="20"/>
        </w:rPr>
        <w:t>isis estadístico empleado. Si se</w:t>
      </w:r>
      <w:r w:rsidR="000E5EC8" w:rsidRPr="00DE7AE2">
        <w:rPr>
          <w:rFonts w:ascii="Arial" w:hAnsi="Arial" w:cs="Arial"/>
          <w:sz w:val="20"/>
          <w:szCs w:val="20"/>
        </w:rPr>
        <w:t xml:space="preserve"> trata de una metodología original, es necesario exponer las razones que han conducido a su empleo y describir sus posibles limitaciones.</w:t>
      </w:r>
    </w:p>
    <w:p w:rsidR="000E5EC8" w:rsidRPr="00DE7AE2" w:rsidRDefault="0033271B" w:rsidP="000E5EC8">
      <w:pPr>
        <w:jc w:val="both"/>
        <w:rPr>
          <w:rFonts w:ascii="Arial" w:hAnsi="Arial" w:cs="Arial"/>
          <w:sz w:val="20"/>
          <w:szCs w:val="20"/>
        </w:rPr>
      </w:pPr>
      <w:r>
        <w:rPr>
          <w:rFonts w:ascii="Arial" w:hAnsi="Arial" w:cs="Arial"/>
          <w:b/>
          <w:sz w:val="20"/>
          <w:szCs w:val="20"/>
        </w:rPr>
        <w:t>6</w:t>
      </w:r>
      <w:r w:rsidR="000E5EC8" w:rsidRPr="00DE7AE2">
        <w:rPr>
          <w:rFonts w:ascii="Arial" w:hAnsi="Arial" w:cs="Arial"/>
          <w:b/>
          <w:sz w:val="20"/>
          <w:szCs w:val="20"/>
        </w:rPr>
        <w:t>) Análisis y resultados:</w:t>
      </w:r>
      <w:r w:rsidR="000E5EC8" w:rsidRPr="00DE7AE2">
        <w:rPr>
          <w:rFonts w:ascii="Arial" w:hAnsi="Arial" w:cs="Arial"/>
          <w:sz w:val="20"/>
          <w:szCs w:val="20"/>
        </w:rPr>
        <w:t xml:space="preserve"> Se procurará resaltar las observaciones más importantes, describiéndose, sin hacer juicios de valor, el material y métodos empleados. Aparecerán en una secuencia lógica en el texto y las tablas y figuras imprescindibles evitando la duplicidad de datos.</w:t>
      </w:r>
    </w:p>
    <w:p w:rsidR="000E5EC8" w:rsidRDefault="0033271B" w:rsidP="000E5EC8">
      <w:pPr>
        <w:jc w:val="both"/>
        <w:rPr>
          <w:rFonts w:ascii="Arial" w:hAnsi="Arial" w:cs="Arial"/>
          <w:sz w:val="20"/>
          <w:szCs w:val="20"/>
        </w:rPr>
      </w:pPr>
      <w:r>
        <w:rPr>
          <w:rFonts w:ascii="Arial" w:hAnsi="Arial" w:cs="Arial"/>
          <w:b/>
          <w:sz w:val="20"/>
          <w:szCs w:val="20"/>
        </w:rPr>
        <w:t>7</w:t>
      </w:r>
      <w:r w:rsidR="000E5EC8" w:rsidRPr="00DE7AE2">
        <w:rPr>
          <w:rFonts w:ascii="Arial" w:hAnsi="Arial" w:cs="Arial"/>
          <w:b/>
          <w:sz w:val="20"/>
          <w:szCs w:val="20"/>
        </w:rPr>
        <w:t>) Discusión y conclusiones:</w:t>
      </w:r>
      <w:r w:rsidR="000E5EC8" w:rsidRPr="00DE7AE2">
        <w:rPr>
          <w:rFonts w:ascii="Arial" w:hAnsi="Arial" w:cs="Arial"/>
          <w:sz w:val="20"/>
          <w:szCs w:val="20"/>
        </w:rPr>
        <w:t xml:space="preserve"> Resumirá los hallazgos más importantes, relacionando las propias observaciones con estudios de interés, señalando aportacion</w:t>
      </w:r>
      <w:r w:rsidR="000E5EC8">
        <w:rPr>
          <w:rFonts w:ascii="Arial" w:hAnsi="Arial" w:cs="Arial"/>
          <w:sz w:val="20"/>
          <w:szCs w:val="20"/>
        </w:rPr>
        <w:t xml:space="preserve">es y limitaciones, sin redundar </w:t>
      </w:r>
      <w:r w:rsidR="000E5EC8" w:rsidRPr="00DE7AE2">
        <w:rPr>
          <w:rFonts w:ascii="Arial" w:hAnsi="Arial" w:cs="Arial"/>
          <w:sz w:val="20"/>
          <w:szCs w:val="20"/>
        </w:rPr>
        <w:t>datos ya comentados en otros apartados. Asimismo, el apartado de discusión y conclusiones debe incluir las deducciones</w:t>
      </w:r>
      <w:r w:rsidR="000E5EC8">
        <w:rPr>
          <w:rFonts w:ascii="Arial" w:hAnsi="Arial" w:cs="Arial"/>
          <w:sz w:val="20"/>
          <w:szCs w:val="20"/>
        </w:rPr>
        <w:t xml:space="preserve"> y líneas</w:t>
      </w:r>
      <w:r w:rsidR="000E5EC8" w:rsidRPr="00DE7AE2">
        <w:rPr>
          <w:rFonts w:ascii="Arial" w:hAnsi="Arial" w:cs="Arial"/>
          <w:sz w:val="20"/>
          <w:szCs w:val="20"/>
        </w:rPr>
        <w:t xml:space="preserve"> para futuras investigaciones.</w:t>
      </w:r>
    </w:p>
    <w:p w:rsidR="000E5EC8" w:rsidRDefault="0033271B" w:rsidP="000E5EC8">
      <w:pPr>
        <w:jc w:val="both"/>
        <w:rPr>
          <w:rFonts w:ascii="Arial" w:hAnsi="Arial" w:cs="Arial"/>
          <w:sz w:val="20"/>
          <w:szCs w:val="20"/>
        </w:rPr>
      </w:pPr>
      <w:r>
        <w:rPr>
          <w:rFonts w:ascii="Arial" w:hAnsi="Arial" w:cs="Arial"/>
          <w:b/>
          <w:sz w:val="20"/>
          <w:szCs w:val="20"/>
        </w:rPr>
        <w:t>8</w:t>
      </w:r>
      <w:r w:rsidR="000E5EC8">
        <w:rPr>
          <w:rFonts w:ascii="Arial" w:hAnsi="Arial" w:cs="Arial"/>
          <w:b/>
          <w:sz w:val="20"/>
          <w:szCs w:val="20"/>
        </w:rPr>
        <w:t>) Apoyos y agradecimientos (opcionales):</w:t>
      </w:r>
      <w:r w:rsidR="000E5EC8">
        <w:rPr>
          <w:rFonts w:ascii="Arial" w:hAnsi="Arial" w:cs="Arial"/>
          <w:sz w:val="20"/>
          <w:szCs w:val="20"/>
        </w:rPr>
        <w:t xml:space="preserve"> </w:t>
      </w:r>
      <w:r w:rsidR="000E5EC8" w:rsidRPr="009C4619">
        <w:rPr>
          <w:rFonts w:ascii="Arial" w:hAnsi="Arial" w:cs="Arial"/>
          <w:sz w:val="20"/>
          <w:szCs w:val="20"/>
        </w:rPr>
        <w:t>El Council Science Editors recomienda a los autor/es especificar la fuente de financiación de la investigación.</w:t>
      </w:r>
      <w:r w:rsidR="000E5EC8">
        <w:rPr>
          <w:rFonts w:ascii="Arial" w:hAnsi="Arial" w:cs="Arial"/>
          <w:sz w:val="20"/>
          <w:szCs w:val="20"/>
        </w:rPr>
        <w:t xml:space="preserve"> </w:t>
      </w:r>
      <w:r w:rsidR="000E5EC8" w:rsidRPr="009C4619">
        <w:rPr>
          <w:rFonts w:ascii="Arial" w:hAnsi="Arial" w:cs="Arial"/>
          <w:sz w:val="20"/>
          <w:szCs w:val="20"/>
        </w:rPr>
        <w:t>Se considerarán prioritarios los trabajos con aval de proyectos co</w:t>
      </w:r>
      <w:r w:rsidR="000E5EC8">
        <w:rPr>
          <w:rFonts w:ascii="Arial" w:hAnsi="Arial" w:cs="Arial"/>
          <w:sz w:val="20"/>
          <w:szCs w:val="20"/>
        </w:rPr>
        <w:t>mpetitivos nacionales e interna</w:t>
      </w:r>
      <w:r w:rsidR="000E5EC8" w:rsidRPr="009C4619">
        <w:rPr>
          <w:rFonts w:ascii="Arial" w:hAnsi="Arial" w:cs="Arial"/>
          <w:sz w:val="20"/>
          <w:szCs w:val="20"/>
        </w:rPr>
        <w:t>cionales. En todo caso, para la valoración científica del manuscrito, este debe ir anonimizado con XXXX solo para su evaluación inicial, a fin de no identificar autores y equipos de investigación, que deben ser explicitados en la Carta de Presentación y posteriormente en el manuscrito final.</w:t>
      </w:r>
    </w:p>
    <w:p w:rsidR="000E5EC8" w:rsidRPr="00DE7AE2" w:rsidRDefault="0033271B" w:rsidP="000E5EC8">
      <w:pPr>
        <w:jc w:val="both"/>
        <w:rPr>
          <w:rFonts w:ascii="Arial" w:hAnsi="Arial" w:cs="Arial"/>
          <w:sz w:val="20"/>
          <w:szCs w:val="20"/>
        </w:rPr>
      </w:pPr>
      <w:r>
        <w:rPr>
          <w:rFonts w:ascii="Arial" w:hAnsi="Arial" w:cs="Arial"/>
          <w:b/>
          <w:sz w:val="20"/>
          <w:szCs w:val="20"/>
        </w:rPr>
        <w:t>9</w:t>
      </w:r>
      <w:r w:rsidR="000E5EC8" w:rsidRPr="00416C3D">
        <w:rPr>
          <w:rFonts w:ascii="Arial" w:hAnsi="Arial" w:cs="Arial"/>
          <w:b/>
          <w:sz w:val="20"/>
          <w:szCs w:val="20"/>
        </w:rPr>
        <w:t>) Las notas</w:t>
      </w:r>
      <w:r w:rsidR="000E5EC8">
        <w:rPr>
          <w:rFonts w:ascii="Arial" w:hAnsi="Arial" w:cs="Arial"/>
          <w:sz w:val="20"/>
          <w:szCs w:val="20"/>
        </w:rPr>
        <w:t xml:space="preserve"> (opcionales) irán, solo en caso necesario, al final del artículo (antes de las referencias). Deben anotarse manualmente, ya que el sistema de notas al pie o al final de Word no es reconocido por los sistemas de maquetación. Los números de notas se colocan en superíndice, tanto en el texto como en la nota final. No se permiten notas que recojan citas bibliográficas simples (sin comentarios), pues éstas deben ir en las referencias.</w:t>
      </w:r>
    </w:p>
    <w:p w:rsidR="0033271B" w:rsidRPr="0033271B" w:rsidRDefault="000E5EC8" w:rsidP="00B35C9A">
      <w:pPr>
        <w:jc w:val="both"/>
        <w:rPr>
          <w:rFonts w:ascii="Arial" w:hAnsi="Arial" w:cs="Arial"/>
          <w:sz w:val="20"/>
          <w:szCs w:val="20"/>
        </w:rPr>
      </w:pPr>
      <w:r>
        <w:rPr>
          <w:rFonts w:ascii="Arial" w:hAnsi="Arial" w:cs="Arial"/>
          <w:b/>
          <w:sz w:val="20"/>
          <w:szCs w:val="20"/>
        </w:rPr>
        <w:t>1</w:t>
      </w:r>
      <w:r w:rsidR="0033271B">
        <w:rPr>
          <w:rFonts w:ascii="Arial" w:hAnsi="Arial" w:cs="Arial"/>
          <w:b/>
          <w:sz w:val="20"/>
          <w:szCs w:val="20"/>
        </w:rPr>
        <w:t>0</w:t>
      </w:r>
      <w:r w:rsidRPr="00DE7AE2">
        <w:rPr>
          <w:rFonts w:ascii="Arial" w:hAnsi="Arial" w:cs="Arial"/>
          <w:b/>
          <w:sz w:val="20"/>
          <w:szCs w:val="20"/>
        </w:rPr>
        <w:t xml:space="preserve">) Referencias: </w:t>
      </w:r>
      <w:r w:rsidRPr="00DE7AE2">
        <w:rPr>
          <w:rFonts w:ascii="Arial" w:hAnsi="Arial" w:cs="Arial"/>
          <w:sz w:val="20"/>
          <w:szCs w:val="20"/>
        </w:rPr>
        <w:t>Las citas bibliográficas deben reseñarse en forma de referencias al texto. Bajo ningún caso deben incluirse referencias no citadas en el texto. Su número debe ser suficiente para contextualizar el marco teórico con criterios de actualidad e importancia. Se presentarán alfabéticamente por el primer apellido del autor</w:t>
      </w:r>
      <w:r>
        <w:rPr>
          <w:rFonts w:ascii="Arial" w:hAnsi="Arial" w:cs="Arial"/>
          <w:sz w:val="20"/>
          <w:szCs w:val="20"/>
        </w:rPr>
        <w:t>.</w:t>
      </w:r>
    </w:p>
    <w:p w:rsidR="00C80337" w:rsidRDefault="00C80337" w:rsidP="00B35C9A">
      <w:pPr>
        <w:jc w:val="both"/>
        <w:rPr>
          <w:rFonts w:ascii="Arial" w:hAnsi="Arial" w:cs="Arial"/>
          <w:b/>
          <w:color w:val="2F5496" w:themeColor="accent5" w:themeShade="BF"/>
          <w:sz w:val="20"/>
          <w:szCs w:val="20"/>
        </w:rPr>
      </w:pPr>
    </w:p>
    <w:p w:rsidR="0030637C" w:rsidRPr="0033271B" w:rsidRDefault="00C13DE5" w:rsidP="00B35C9A">
      <w:pPr>
        <w:jc w:val="both"/>
        <w:rPr>
          <w:rFonts w:ascii="Arial" w:hAnsi="Arial" w:cs="Arial"/>
          <w:b/>
          <w:color w:val="2F5496" w:themeColor="accent5" w:themeShade="BF"/>
          <w:sz w:val="20"/>
          <w:szCs w:val="20"/>
        </w:rPr>
      </w:pPr>
      <w:r w:rsidRPr="0033271B">
        <w:rPr>
          <w:rFonts w:ascii="Arial" w:hAnsi="Arial" w:cs="Arial"/>
          <w:b/>
          <w:color w:val="2F5496" w:themeColor="accent5" w:themeShade="BF"/>
          <w:sz w:val="20"/>
          <w:szCs w:val="20"/>
        </w:rPr>
        <w:lastRenderedPageBreak/>
        <w:t>3.2. Normas para las referencias</w:t>
      </w:r>
    </w:p>
    <w:p w:rsidR="00C13DE5" w:rsidRPr="0033271B" w:rsidRDefault="00C13DE5" w:rsidP="00C13DE5">
      <w:pPr>
        <w:jc w:val="both"/>
        <w:rPr>
          <w:rFonts w:ascii="Arial" w:hAnsi="Arial" w:cs="Arial"/>
          <w:b/>
          <w:sz w:val="20"/>
          <w:szCs w:val="20"/>
        </w:rPr>
      </w:pPr>
      <w:r w:rsidRPr="0033271B">
        <w:rPr>
          <w:rFonts w:ascii="Arial" w:hAnsi="Arial" w:cs="Arial"/>
          <w:b/>
          <w:sz w:val="20"/>
          <w:szCs w:val="20"/>
        </w:rPr>
        <w:t>PUBLICACIONES PERIÓDICAS</w:t>
      </w:r>
    </w:p>
    <w:p w:rsidR="007F2002" w:rsidRPr="0033271B" w:rsidRDefault="00C13DE5" w:rsidP="0033271B">
      <w:pPr>
        <w:pStyle w:val="Prrafodelista"/>
        <w:numPr>
          <w:ilvl w:val="0"/>
          <w:numId w:val="7"/>
        </w:numPr>
        <w:jc w:val="both"/>
        <w:rPr>
          <w:rFonts w:ascii="Arial" w:hAnsi="Arial" w:cs="Arial"/>
          <w:sz w:val="20"/>
          <w:szCs w:val="20"/>
        </w:rPr>
      </w:pPr>
      <w:r w:rsidRPr="0033271B">
        <w:rPr>
          <w:rFonts w:ascii="Arial" w:hAnsi="Arial" w:cs="Arial"/>
          <w:b/>
          <w:sz w:val="20"/>
          <w:szCs w:val="20"/>
        </w:rPr>
        <w:t>Artículo de revista (un autor):</w:t>
      </w:r>
      <w:r w:rsidRPr="0033271B">
        <w:rPr>
          <w:rFonts w:ascii="Arial" w:hAnsi="Arial" w:cs="Arial"/>
          <w:sz w:val="20"/>
          <w:szCs w:val="20"/>
        </w:rPr>
        <w:t xml:space="preserve"> </w:t>
      </w:r>
      <w:r w:rsidR="007F2002" w:rsidRPr="0033271B">
        <w:rPr>
          <w:rFonts w:ascii="Arial" w:hAnsi="Arial" w:cs="Arial"/>
          <w:sz w:val="20"/>
          <w:szCs w:val="20"/>
        </w:rPr>
        <w:t xml:space="preserve">Valdés-Pérez, D. (2016). Incidencia de las técnicas de gestión en la mejora de decisiones administrativas [Impact of Management Techniques on the Improvement of Administrative Decisions]. </w:t>
      </w:r>
      <w:r w:rsidR="007F2002" w:rsidRPr="0033271B">
        <w:rPr>
          <w:rFonts w:ascii="Arial" w:hAnsi="Arial" w:cs="Arial"/>
          <w:i/>
          <w:sz w:val="20"/>
          <w:szCs w:val="20"/>
        </w:rPr>
        <w:t>Retos, 12</w:t>
      </w:r>
      <w:r w:rsidR="007F2002" w:rsidRPr="0033271B">
        <w:rPr>
          <w:rFonts w:ascii="Arial" w:hAnsi="Arial" w:cs="Arial"/>
          <w:sz w:val="20"/>
          <w:szCs w:val="20"/>
        </w:rPr>
        <w:t>(6), 199-2013. https://doi.org/10.17163/ret.n12.2016.05</w:t>
      </w:r>
    </w:p>
    <w:p w:rsidR="00466124" w:rsidRPr="0033271B" w:rsidRDefault="00C13DE5" w:rsidP="0033271B">
      <w:pPr>
        <w:pStyle w:val="Prrafodelista"/>
        <w:numPr>
          <w:ilvl w:val="0"/>
          <w:numId w:val="7"/>
        </w:numPr>
        <w:jc w:val="both"/>
        <w:rPr>
          <w:rFonts w:ascii="Arial" w:hAnsi="Arial" w:cs="Arial"/>
          <w:sz w:val="20"/>
          <w:szCs w:val="20"/>
        </w:rPr>
      </w:pPr>
      <w:r w:rsidRPr="0033271B">
        <w:rPr>
          <w:rFonts w:ascii="Arial" w:hAnsi="Arial" w:cs="Arial"/>
          <w:b/>
          <w:sz w:val="20"/>
          <w:szCs w:val="20"/>
        </w:rPr>
        <w:t>Artículo de revista (hasta seis autores):</w:t>
      </w:r>
      <w:r w:rsidRPr="0033271B">
        <w:rPr>
          <w:rFonts w:ascii="Arial" w:hAnsi="Arial" w:cs="Arial"/>
          <w:sz w:val="20"/>
          <w:szCs w:val="20"/>
        </w:rPr>
        <w:t xml:space="preserve"> </w:t>
      </w:r>
      <w:r w:rsidR="00466124" w:rsidRPr="0033271B">
        <w:rPr>
          <w:rFonts w:ascii="Arial" w:hAnsi="Arial" w:cs="Arial"/>
          <w:sz w:val="20"/>
          <w:szCs w:val="20"/>
        </w:rPr>
        <w:t>Ospina, M.C., Alvarado, S.V., Fefferman, M., &amp; Llanos, D. (2016). Introducción del dossier temático “Infancias y juventudes: violencias, conflictos, memorias y procesos de construcción de paz”</w:t>
      </w:r>
      <w:r w:rsidR="00307CCD" w:rsidRPr="0033271B">
        <w:rPr>
          <w:rFonts w:ascii="Arial" w:hAnsi="Arial" w:cs="Arial"/>
          <w:sz w:val="20"/>
          <w:szCs w:val="20"/>
        </w:rPr>
        <w:t xml:space="preserve"> [Introduction of the thematic dossier “Infancy and Youth: Violence, Conflicts, Memories and Peace Construction Processes”]. </w:t>
      </w:r>
      <w:r w:rsidR="00307CCD" w:rsidRPr="0033271B">
        <w:rPr>
          <w:rFonts w:ascii="Arial" w:hAnsi="Arial" w:cs="Arial"/>
          <w:i/>
          <w:sz w:val="20"/>
          <w:szCs w:val="20"/>
        </w:rPr>
        <w:t>Universitas, 25</w:t>
      </w:r>
      <w:r w:rsidR="00307CCD" w:rsidRPr="0033271B">
        <w:rPr>
          <w:rFonts w:ascii="Arial" w:hAnsi="Arial" w:cs="Arial"/>
          <w:sz w:val="20"/>
          <w:szCs w:val="20"/>
        </w:rPr>
        <w:t>(14), 91-95. https://doi.org/10.17163/uni.n25.%25x</w:t>
      </w:r>
    </w:p>
    <w:p w:rsidR="00C13DE5" w:rsidRPr="0033271B" w:rsidRDefault="00C13DE5" w:rsidP="0033271B">
      <w:pPr>
        <w:pStyle w:val="Prrafodelista"/>
        <w:numPr>
          <w:ilvl w:val="0"/>
          <w:numId w:val="7"/>
        </w:numPr>
        <w:jc w:val="both"/>
        <w:rPr>
          <w:rFonts w:ascii="Arial" w:hAnsi="Arial" w:cs="Arial"/>
          <w:sz w:val="20"/>
          <w:szCs w:val="20"/>
          <w:lang w:val="en-GB"/>
        </w:rPr>
      </w:pPr>
      <w:r w:rsidRPr="0033271B">
        <w:rPr>
          <w:rFonts w:ascii="Arial" w:hAnsi="Arial" w:cs="Arial"/>
          <w:b/>
          <w:sz w:val="20"/>
          <w:szCs w:val="20"/>
        </w:rPr>
        <w:t>Artículo de revista (más de seis autores):</w:t>
      </w:r>
      <w:r w:rsidRPr="0033271B">
        <w:rPr>
          <w:rFonts w:ascii="Arial" w:hAnsi="Arial" w:cs="Arial"/>
          <w:sz w:val="20"/>
          <w:szCs w:val="20"/>
        </w:rPr>
        <w:t xml:space="preserve"> Smith, S.W., Smith, S.L. Pieper, K.M., Yoo, J.H., Ferrys, A.L., Downs, E.,... </w:t>
      </w:r>
      <w:r w:rsidRPr="0033271B">
        <w:rPr>
          <w:rFonts w:ascii="Arial" w:hAnsi="Arial" w:cs="Arial"/>
          <w:sz w:val="20"/>
          <w:szCs w:val="20"/>
          <w:lang w:val="en-GB"/>
        </w:rPr>
        <w:t>Bowden, B. (2006). Altruism on American Television: Examining th</w:t>
      </w:r>
      <w:r w:rsidR="009700B5" w:rsidRPr="0033271B">
        <w:rPr>
          <w:rFonts w:ascii="Arial" w:hAnsi="Arial" w:cs="Arial"/>
          <w:sz w:val="20"/>
          <w:szCs w:val="20"/>
          <w:lang w:val="en-GB"/>
        </w:rPr>
        <w:t>e Amount of, and Context Surron</w:t>
      </w:r>
      <w:r w:rsidRPr="0033271B">
        <w:rPr>
          <w:rFonts w:ascii="Arial" w:hAnsi="Arial" w:cs="Arial"/>
          <w:sz w:val="20"/>
          <w:szCs w:val="20"/>
          <w:lang w:val="en-GB"/>
        </w:rPr>
        <w:t xml:space="preserve">ding. Acts of Helping and Sharing. </w:t>
      </w:r>
      <w:r w:rsidRPr="0033271B">
        <w:rPr>
          <w:rFonts w:ascii="Arial" w:hAnsi="Arial" w:cs="Arial"/>
          <w:i/>
          <w:sz w:val="20"/>
          <w:szCs w:val="20"/>
          <w:lang w:val="en-GB"/>
        </w:rPr>
        <w:t>Journal of Communication, 56</w:t>
      </w:r>
      <w:r w:rsidRPr="0033271B">
        <w:rPr>
          <w:rFonts w:ascii="Arial" w:hAnsi="Arial" w:cs="Arial"/>
          <w:sz w:val="20"/>
          <w:szCs w:val="20"/>
          <w:lang w:val="en-GB"/>
        </w:rPr>
        <w:t>(4), 707-727. https://doi.org/10.1111/j.1460-2466.2006.00316.x</w:t>
      </w:r>
    </w:p>
    <w:p w:rsidR="00314C2A" w:rsidRPr="0033271B" w:rsidRDefault="00C13DE5" w:rsidP="0033271B">
      <w:pPr>
        <w:pStyle w:val="Prrafodelista"/>
        <w:numPr>
          <w:ilvl w:val="0"/>
          <w:numId w:val="7"/>
        </w:numPr>
        <w:jc w:val="both"/>
        <w:rPr>
          <w:rFonts w:ascii="Arial" w:hAnsi="Arial" w:cs="Arial"/>
          <w:sz w:val="20"/>
          <w:szCs w:val="20"/>
        </w:rPr>
      </w:pPr>
      <w:r w:rsidRPr="0033271B">
        <w:rPr>
          <w:rFonts w:ascii="Arial" w:hAnsi="Arial" w:cs="Arial"/>
          <w:b/>
          <w:sz w:val="20"/>
          <w:szCs w:val="20"/>
        </w:rPr>
        <w:t>Artículo de revista (sin DOI):</w:t>
      </w:r>
      <w:r w:rsidRPr="0033271B">
        <w:rPr>
          <w:rFonts w:ascii="Arial" w:hAnsi="Arial" w:cs="Arial"/>
          <w:sz w:val="20"/>
          <w:szCs w:val="20"/>
        </w:rPr>
        <w:t xml:space="preserve"> </w:t>
      </w:r>
      <w:r w:rsidR="00314C2A" w:rsidRPr="0033271B">
        <w:rPr>
          <w:rFonts w:ascii="Arial" w:hAnsi="Arial" w:cs="Arial"/>
          <w:sz w:val="20"/>
          <w:szCs w:val="20"/>
        </w:rPr>
        <w:t xml:space="preserve">Rodríguez, A. (2007). Desde la promoción de salud mental hacia la promoción de salud: La concepción de lo comunitario en la implementación de proyectos sociales. </w:t>
      </w:r>
      <w:r w:rsidR="00314C2A" w:rsidRPr="0033271B">
        <w:rPr>
          <w:rFonts w:ascii="Arial" w:hAnsi="Arial" w:cs="Arial"/>
          <w:i/>
          <w:sz w:val="20"/>
          <w:szCs w:val="20"/>
        </w:rPr>
        <w:t>Alteridad, 2</w:t>
      </w:r>
      <w:r w:rsidR="00314C2A" w:rsidRPr="0033271B">
        <w:rPr>
          <w:rFonts w:ascii="Arial" w:hAnsi="Arial" w:cs="Arial"/>
          <w:sz w:val="20"/>
          <w:szCs w:val="20"/>
        </w:rPr>
        <w:t>(1), 28-40. (https://goo.gl/zDb3Me) (2017-01-29).</w:t>
      </w:r>
    </w:p>
    <w:p w:rsidR="00C13DE5" w:rsidRPr="0033271B" w:rsidRDefault="00C13DE5" w:rsidP="0033271B">
      <w:pPr>
        <w:jc w:val="both"/>
        <w:rPr>
          <w:rFonts w:ascii="Arial" w:hAnsi="Arial" w:cs="Arial"/>
          <w:b/>
          <w:sz w:val="20"/>
          <w:szCs w:val="20"/>
        </w:rPr>
      </w:pPr>
      <w:r w:rsidRPr="0033271B">
        <w:rPr>
          <w:rFonts w:ascii="Arial" w:hAnsi="Arial" w:cs="Arial"/>
          <w:b/>
          <w:sz w:val="20"/>
          <w:szCs w:val="20"/>
        </w:rPr>
        <w:t>LIBROS Y CAPÍTULOS DE LIBRO</w:t>
      </w:r>
    </w:p>
    <w:p w:rsidR="00C13DE5" w:rsidRPr="0033271B" w:rsidRDefault="00C13DE5" w:rsidP="0033271B">
      <w:pPr>
        <w:pStyle w:val="Prrafodelista"/>
        <w:numPr>
          <w:ilvl w:val="0"/>
          <w:numId w:val="8"/>
        </w:numPr>
        <w:jc w:val="both"/>
        <w:rPr>
          <w:rFonts w:ascii="Arial" w:hAnsi="Arial" w:cs="Arial"/>
          <w:sz w:val="20"/>
          <w:szCs w:val="20"/>
        </w:rPr>
      </w:pPr>
      <w:r w:rsidRPr="0033271B">
        <w:rPr>
          <w:rFonts w:ascii="Arial" w:hAnsi="Arial" w:cs="Arial"/>
          <w:b/>
          <w:sz w:val="20"/>
          <w:szCs w:val="20"/>
        </w:rPr>
        <w:t>Libros completos:</w:t>
      </w:r>
      <w:r w:rsidRPr="0033271B">
        <w:rPr>
          <w:rFonts w:ascii="Arial" w:hAnsi="Arial" w:cs="Arial"/>
          <w:sz w:val="20"/>
          <w:szCs w:val="20"/>
        </w:rPr>
        <w:t xml:space="preserve"> </w:t>
      </w:r>
      <w:r w:rsidR="00B607D1" w:rsidRPr="0033271B">
        <w:rPr>
          <w:rFonts w:ascii="Arial" w:hAnsi="Arial" w:cs="Arial"/>
          <w:sz w:val="20"/>
          <w:szCs w:val="20"/>
        </w:rPr>
        <w:t xml:space="preserve">Cuéllar, J.C., &amp; Moncada-Paredes, M.C. (2014). </w:t>
      </w:r>
      <w:r w:rsidR="00B607D1" w:rsidRPr="0033271B">
        <w:rPr>
          <w:rFonts w:ascii="Arial" w:hAnsi="Arial" w:cs="Arial"/>
          <w:i/>
          <w:sz w:val="20"/>
          <w:szCs w:val="20"/>
        </w:rPr>
        <w:t>El peso de la deuda externa ecuatoriana</w:t>
      </w:r>
      <w:r w:rsidR="00B607D1" w:rsidRPr="0033271B">
        <w:rPr>
          <w:rFonts w:ascii="Arial" w:hAnsi="Arial" w:cs="Arial"/>
          <w:sz w:val="20"/>
          <w:szCs w:val="20"/>
        </w:rPr>
        <w:t>. Quito: Abya-Yala.</w:t>
      </w:r>
    </w:p>
    <w:p w:rsidR="000D0429" w:rsidRPr="0033271B" w:rsidRDefault="00C13DE5" w:rsidP="0033271B">
      <w:pPr>
        <w:pStyle w:val="Prrafodelista"/>
        <w:numPr>
          <w:ilvl w:val="0"/>
          <w:numId w:val="8"/>
        </w:numPr>
        <w:jc w:val="both"/>
        <w:rPr>
          <w:rFonts w:ascii="Arial" w:hAnsi="Arial" w:cs="Arial"/>
          <w:sz w:val="20"/>
          <w:szCs w:val="20"/>
        </w:rPr>
      </w:pPr>
      <w:r w:rsidRPr="0033271B">
        <w:rPr>
          <w:rFonts w:ascii="Arial" w:hAnsi="Arial" w:cs="Arial"/>
          <w:b/>
          <w:sz w:val="20"/>
          <w:szCs w:val="20"/>
        </w:rPr>
        <w:t>Capítulos de libro:</w:t>
      </w:r>
      <w:r w:rsidRPr="0033271B">
        <w:rPr>
          <w:rFonts w:ascii="Arial" w:hAnsi="Arial" w:cs="Arial"/>
          <w:sz w:val="20"/>
          <w:szCs w:val="20"/>
        </w:rPr>
        <w:t xml:space="preserve"> </w:t>
      </w:r>
      <w:r w:rsidR="000D0429" w:rsidRPr="0033271B">
        <w:rPr>
          <w:rFonts w:ascii="Arial" w:hAnsi="Arial" w:cs="Arial"/>
          <w:sz w:val="20"/>
          <w:szCs w:val="20"/>
        </w:rPr>
        <w:t xml:space="preserve">Zambrano-Quiñones, D. (2015). </w:t>
      </w:r>
      <w:r w:rsidR="000D0429" w:rsidRPr="0033271B">
        <w:rPr>
          <w:rFonts w:ascii="Arial" w:hAnsi="Arial" w:cs="Arial"/>
          <w:i/>
          <w:sz w:val="20"/>
          <w:szCs w:val="20"/>
        </w:rPr>
        <w:t>El ecoturismo comunitario en Manglaralto y Colonche</w:t>
      </w:r>
      <w:r w:rsidR="000D0429" w:rsidRPr="0033271B">
        <w:rPr>
          <w:rFonts w:ascii="Arial" w:hAnsi="Arial" w:cs="Arial"/>
          <w:sz w:val="20"/>
          <w:szCs w:val="20"/>
        </w:rPr>
        <w:t>. En V.H. Torres (Ed.), Alternativas de Vida: Trece experiencias de desarrollo endógeno en Ecuador (pp. 175-198). Quito: Abya-Yala.</w:t>
      </w:r>
    </w:p>
    <w:p w:rsidR="00C13DE5" w:rsidRPr="0033271B" w:rsidRDefault="00C13DE5" w:rsidP="0033271B">
      <w:pPr>
        <w:jc w:val="both"/>
        <w:rPr>
          <w:rFonts w:ascii="Arial" w:hAnsi="Arial" w:cs="Arial"/>
          <w:b/>
          <w:sz w:val="20"/>
          <w:szCs w:val="20"/>
        </w:rPr>
      </w:pPr>
      <w:r w:rsidRPr="0033271B">
        <w:rPr>
          <w:rFonts w:ascii="Arial" w:hAnsi="Arial" w:cs="Arial"/>
          <w:b/>
          <w:sz w:val="20"/>
          <w:szCs w:val="20"/>
        </w:rPr>
        <w:t>MEDIOS ELECTRÓNICOS</w:t>
      </w:r>
    </w:p>
    <w:p w:rsidR="00C13DE5" w:rsidRPr="0033271B" w:rsidRDefault="00C13DE5" w:rsidP="0033271B">
      <w:pPr>
        <w:pStyle w:val="Prrafodelista"/>
        <w:numPr>
          <w:ilvl w:val="0"/>
          <w:numId w:val="9"/>
        </w:numPr>
        <w:jc w:val="both"/>
        <w:rPr>
          <w:rFonts w:ascii="Arial" w:hAnsi="Arial" w:cs="Arial"/>
          <w:sz w:val="20"/>
          <w:szCs w:val="20"/>
        </w:rPr>
      </w:pPr>
      <w:r w:rsidRPr="0033271B">
        <w:rPr>
          <w:rFonts w:ascii="Arial" w:hAnsi="Arial" w:cs="Arial"/>
          <w:sz w:val="20"/>
          <w:szCs w:val="20"/>
        </w:rPr>
        <w:t>Pérez-Rodríguez, M.A., Ramírez, A., &amp; García-Ruíz, R. (2015). La competencia mediática en educación infantil. Análisis del nivel de desarrollo en España. Universitas Psychologica, 14(2), 619-630. https://doi.org.10.11144/Javeriana.upsy14-2.cmei</w:t>
      </w:r>
    </w:p>
    <w:p w:rsidR="00C13DE5" w:rsidRPr="00DE7AE2" w:rsidRDefault="00C13DE5" w:rsidP="00C13DE5">
      <w:pPr>
        <w:jc w:val="both"/>
        <w:rPr>
          <w:rFonts w:ascii="Arial" w:hAnsi="Arial" w:cs="Arial"/>
          <w:sz w:val="20"/>
          <w:szCs w:val="20"/>
        </w:rPr>
      </w:pPr>
      <w:r w:rsidRPr="00DE7AE2">
        <w:rPr>
          <w:rFonts w:ascii="Arial" w:hAnsi="Arial" w:cs="Arial"/>
          <w:sz w:val="20"/>
          <w:szCs w:val="20"/>
        </w:rPr>
        <w:t>Es prescriptivo que todas las citas que cuenten con DOI (Digital Object Identifier System) estén reflejadas en las Referencias (pueden obtenerse en http://goo.gl/g</w:t>
      </w:r>
      <w:r w:rsidR="00396F4D">
        <w:rPr>
          <w:rFonts w:ascii="Arial" w:hAnsi="Arial" w:cs="Arial"/>
          <w:sz w:val="20"/>
          <w:szCs w:val="20"/>
        </w:rPr>
        <w:t>fruh1). Todas las revistas y li</w:t>
      </w:r>
      <w:r w:rsidRPr="00DE7AE2">
        <w:rPr>
          <w:rFonts w:ascii="Arial" w:hAnsi="Arial" w:cs="Arial"/>
          <w:sz w:val="20"/>
          <w:szCs w:val="20"/>
        </w:rPr>
        <w:t>bros que no tengan DOI deben aparecer con su link (en su versión</w:t>
      </w:r>
      <w:r w:rsidR="00396F4D">
        <w:rPr>
          <w:rFonts w:ascii="Arial" w:hAnsi="Arial" w:cs="Arial"/>
          <w:sz w:val="20"/>
          <w:szCs w:val="20"/>
        </w:rPr>
        <w:t xml:space="preserve"> on-line, en caso de que la ten</w:t>
      </w:r>
      <w:r w:rsidRPr="00DE7AE2">
        <w:rPr>
          <w:rFonts w:ascii="Arial" w:hAnsi="Arial" w:cs="Arial"/>
          <w:sz w:val="20"/>
          <w:szCs w:val="20"/>
        </w:rPr>
        <w:t>gan, acortada</w:t>
      </w:r>
      <w:r w:rsidR="00344005">
        <w:rPr>
          <w:rFonts w:ascii="Arial" w:hAnsi="Arial" w:cs="Arial"/>
          <w:sz w:val="20"/>
          <w:szCs w:val="20"/>
        </w:rPr>
        <w:t xml:space="preserve">, </w:t>
      </w:r>
      <w:r w:rsidR="00344005" w:rsidRPr="00DE7AE2">
        <w:rPr>
          <w:rFonts w:ascii="Arial" w:hAnsi="Arial" w:cs="Arial"/>
          <w:sz w:val="20"/>
          <w:szCs w:val="20"/>
        </w:rPr>
        <w:t xml:space="preserve">mediante </w:t>
      </w:r>
      <w:r w:rsidR="00344005">
        <w:rPr>
          <w:rFonts w:ascii="Arial" w:hAnsi="Arial" w:cs="Arial"/>
          <w:sz w:val="20"/>
          <w:szCs w:val="20"/>
        </w:rPr>
        <w:t>Google Shortener: http://goo.gl</w:t>
      </w:r>
      <w:r w:rsidRPr="00DE7AE2">
        <w:rPr>
          <w:rFonts w:ascii="Arial" w:hAnsi="Arial" w:cs="Arial"/>
          <w:sz w:val="20"/>
          <w:szCs w:val="20"/>
        </w:rPr>
        <w:t>) y fecha de consulta en el formato indicado.</w:t>
      </w:r>
    </w:p>
    <w:p w:rsidR="00C13DE5" w:rsidRPr="00DE7AE2" w:rsidRDefault="00396F4D" w:rsidP="00C13DE5">
      <w:pPr>
        <w:jc w:val="both"/>
        <w:rPr>
          <w:rFonts w:ascii="Arial" w:hAnsi="Arial" w:cs="Arial"/>
          <w:sz w:val="20"/>
          <w:szCs w:val="20"/>
        </w:rPr>
      </w:pPr>
      <w:r>
        <w:rPr>
          <w:rFonts w:ascii="Arial" w:hAnsi="Arial" w:cs="Arial"/>
          <w:sz w:val="20"/>
          <w:szCs w:val="20"/>
        </w:rPr>
        <w:t xml:space="preserve">Los artículos de revistas deben ser expuestos en idioma inglés, a excepción de aquellos que se encuentren en español e inglés, caso en el que se expondrá en ambos idiomas utilizando corchetes. </w:t>
      </w:r>
      <w:r w:rsidR="00C13DE5" w:rsidRPr="00DE7AE2">
        <w:rPr>
          <w:rFonts w:ascii="Arial" w:hAnsi="Arial" w:cs="Arial"/>
          <w:sz w:val="20"/>
          <w:szCs w:val="20"/>
        </w:rPr>
        <w:t>Todas las direcciones web que se presenten tienen que ser acortadas en el manuscrito, a excepción de los DOI que deben ir en el formato indicado</w:t>
      </w:r>
      <w:r w:rsidR="0083688C">
        <w:rPr>
          <w:rFonts w:ascii="Arial" w:hAnsi="Arial" w:cs="Arial"/>
          <w:sz w:val="20"/>
          <w:szCs w:val="20"/>
        </w:rPr>
        <w:t xml:space="preserve"> (https://doi.org/XXX)</w:t>
      </w:r>
      <w:r w:rsidR="00C13DE5" w:rsidRPr="00DE7AE2">
        <w:rPr>
          <w:rFonts w:ascii="Arial" w:hAnsi="Arial" w:cs="Arial"/>
          <w:sz w:val="20"/>
          <w:szCs w:val="20"/>
        </w:rPr>
        <w:t>.</w:t>
      </w:r>
    </w:p>
    <w:p w:rsidR="00B743D8" w:rsidRPr="0033271B" w:rsidRDefault="00C13DE5" w:rsidP="00B35C9A">
      <w:pPr>
        <w:jc w:val="both"/>
        <w:rPr>
          <w:rFonts w:ascii="Arial" w:hAnsi="Arial" w:cs="Arial"/>
          <w:b/>
          <w:color w:val="2F5496" w:themeColor="accent5" w:themeShade="BF"/>
          <w:sz w:val="20"/>
          <w:szCs w:val="20"/>
        </w:rPr>
      </w:pPr>
      <w:r w:rsidRPr="0033271B">
        <w:rPr>
          <w:rFonts w:ascii="Arial" w:hAnsi="Arial" w:cs="Arial"/>
          <w:b/>
          <w:color w:val="2F5496" w:themeColor="accent5" w:themeShade="BF"/>
          <w:sz w:val="20"/>
          <w:szCs w:val="20"/>
        </w:rPr>
        <w:t>3.3. Epígrafes, tablas y gráficos</w:t>
      </w:r>
    </w:p>
    <w:p w:rsidR="00C13DE5" w:rsidRPr="00DE7AE2" w:rsidRDefault="002F1942" w:rsidP="00B35C9A">
      <w:pPr>
        <w:jc w:val="both"/>
        <w:rPr>
          <w:rFonts w:ascii="Arial" w:hAnsi="Arial" w:cs="Arial"/>
          <w:sz w:val="20"/>
          <w:szCs w:val="20"/>
        </w:rPr>
      </w:pPr>
      <w:r w:rsidRPr="00DE7AE2">
        <w:rPr>
          <w:rFonts w:ascii="Arial" w:hAnsi="Arial" w:cs="Arial"/>
          <w:sz w:val="20"/>
          <w:szCs w:val="20"/>
        </w:rPr>
        <w:t>Los epígrafes del cuerpo del artículo se numerarán en arábigo. Irán sin caja completa de mayús-culas, ni subrayados, ni negritas. La numeración ha de ser como máximo de tres niveles: 1. / 1.1. / 1.1.1. Al final de cada epígrafe numerado se establecerá un retorno de carro.</w:t>
      </w:r>
    </w:p>
    <w:p w:rsidR="002F1942" w:rsidRPr="00DE7AE2" w:rsidRDefault="002F1942" w:rsidP="00B35C9A">
      <w:pPr>
        <w:jc w:val="both"/>
        <w:rPr>
          <w:rFonts w:ascii="Arial" w:hAnsi="Arial" w:cs="Arial"/>
          <w:sz w:val="20"/>
          <w:szCs w:val="20"/>
        </w:rPr>
      </w:pPr>
      <w:r w:rsidRPr="00DE7AE2">
        <w:rPr>
          <w:rFonts w:ascii="Arial" w:hAnsi="Arial" w:cs="Arial"/>
          <w:sz w:val="20"/>
          <w:szCs w:val="20"/>
        </w:rPr>
        <w:t>Las tablas deben presentarse inclui</w:t>
      </w:r>
      <w:r w:rsidR="00ED4FFA" w:rsidRPr="00DE7AE2">
        <w:rPr>
          <w:rFonts w:ascii="Arial" w:hAnsi="Arial" w:cs="Arial"/>
          <w:sz w:val="20"/>
          <w:szCs w:val="20"/>
        </w:rPr>
        <w:t xml:space="preserve">das en el texto en formato </w:t>
      </w:r>
      <w:r w:rsidRPr="00DE7AE2">
        <w:rPr>
          <w:rFonts w:ascii="Arial" w:hAnsi="Arial" w:cs="Arial"/>
          <w:sz w:val="20"/>
          <w:szCs w:val="20"/>
        </w:rPr>
        <w:t xml:space="preserve">Word según orden de aparición, numeradas en arábigo y subtituladas con la descripción del contenido. </w:t>
      </w:r>
    </w:p>
    <w:p w:rsidR="0033271B" w:rsidRDefault="002F1942" w:rsidP="0033271B">
      <w:pPr>
        <w:jc w:val="both"/>
        <w:rPr>
          <w:rFonts w:ascii="Arial" w:hAnsi="Arial" w:cs="Arial"/>
          <w:sz w:val="20"/>
          <w:szCs w:val="20"/>
        </w:rPr>
      </w:pPr>
      <w:r w:rsidRPr="00DE7AE2">
        <w:rPr>
          <w:rFonts w:ascii="Arial" w:hAnsi="Arial" w:cs="Arial"/>
          <w:sz w:val="20"/>
          <w:szCs w:val="20"/>
        </w:rPr>
        <w:t>Los gráficos o figuras se ajustarán al número mínimo necesario y se presentarán incorporadas al texto, según su orden de aparición, numeradas en arábigo y subtituladas con la descr</w:t>
      </w:r>
      <w:r w:rsidR="00344005">
        <w:rPr>
          <w:rFonts w:ascii="Arial" w:hAnsi="Arial" w:cs="Arial"/>
          <w:sz w:val="20"/>
          <w:szCs w:val="20"/>
        </w:rPr>
        <w:t>ipción abreviada. S</w:t>
      </w:r>
      <w:r w:rsidRPr="00DE7AE2">
        <w:rPr>
          <w:rFonts w:ascii="Arial" w:hAnsi="Arial" w:cs="Arial"/>
          <w:sz w:val="20"/>
          <w:szCs w:val="20"/>
        </w:rPr>
        <w:t>u calidad no debe ser</w:t>
      </w:r>
      <w:r w:rsidR="00F818BF">
        <w:rPr>
          <w:rFonts w:ascii="Arial" w:hAnsi="Arial" w:cs="Arial"/>
          <w:sz w:val="20"/>
          <w:szCs w:val="20"/>
        </w:rPr>
        <w:t xml:space="preserve"> inferior</w:t>
      </w:r>
      <w:r w:rsidRPr="00DE7AE2">
        <w:rPr>
          <w:rFonts w:ascii="Arial" w:hAnsi="Arial" w:cs="Arial"/>
          <w:sz w:val="20"/>
          <w:szCs w:val="20"/>
        </w:rPr>
        <w:t xml:space="preserve"> </w:t>
      </w:r>
      <w:r w:rsidR="00F818BF">
        <w:rPr>
          <w:rFonts w:ascii="Arial" w:hAnsi="Arial" w:cs="Arial"/>
          <w:sz w:val="20"/>
          <w:szCs w:val="20"/>
        </w:rPr>
        <w:t>a</w:t>
      </w:r>
      <w:r w:rsidRPr="00DE7AE2">
        <w:rPr>
          <w:rFonts w:ascii="Arial" w:hAnsi="Arial" w:cs="Arial"/>
          <w:sz w:val="20"/>
          <w:szCs w:val="20"/>
        </w:rPr>
        <w:t xml:space="preserve"> 300 ppp, pudiendo ser necesario contar con el gráfico en formato TIFF, PNG o JPEG.</w:t>
      </w:r>
    </w:p>
    <w:p w:rsidR="0033271B" w:rsidRPr="000E5EC8" w:rsidRDefault="000F2AF8" w:rsidP="0033271B">
      <w:pPr>
        <w:jc w:val="both"/>
        <w:rPr>
          <w:rFonts w:ascii="Arial" w:hAnsi="Arial" w:cs="Arial"/>
          <w:b/>
          <w:color w:val="2F5496" w:themeColor="accent5" w:themeShade="BF"/>
          <w:sz w:val="20"/>
          <w:szCs w:val="20"/>
        </w:rPr>
      </w:pPr>
      <w:r>
        <w:rPr>
          <w:rFonts w:ascii="Arial" w:hAnsi="Arial" w:cs="Arial"/>
          <w:b/>
          <w:color w:val="2F5496" w:themeColor="accent5" w:themeShade="BF"/>
          <w:sz w:val="20"/>
          <w:szCs w:val="20"/>
        </w:rPr>
        <w:lastRenderedPageBreak/>
        <w:t>3.4</w:t>
      </w:r>
      <w:r w:rsidR="00C53EF2">
        <w:rPr>
          <w:rFonts w:ascii="Arial" w:hAnsi="Arial" w:cs="Arial"/>
          <w:b/>
          <w:color w:val="2F5496" w:themeColor="accent5" w:themeShade="BF"/>
          <w:sz w:val="20"/>
          <w:szCs w:val="20"/>
        </w:rPr>
        <w:t>.</w:t>
      </w:r>
      <w:r>
        <w:rPr>
          <w:rFonts w:ascii="Arial" w:hAnsi="Arial" w:cs="Arial"/>
          <w:b/>
          <w:color w:val="2F5496" w:themeColor="accent5" w:themeShade="BF"/>
          <w:sz w:val="20"/>
          <w:szCs w:val="20"/>
        </w:rPr>
        <w:t xml:space="preserve"> </w:t>
      </w:r>
      <w:r w:rsidR="00C53EF2">
        <w:rPr>
          <w:rFonts w:ascii="Arial" w:hAnsi="Arial" w:cs="Arial"/>
          <w:b/>
          <w:color w:val="2F5496" w:themeColor="accent5" w:themeShade="BF"/>
          <w:sz w:val="20"/>
          <w:szCs w:val="20"/>
        </w:rPr>
        <w:t>Enví</w:t>
      </w:r>
      <w:r w:rsidR="0033271B" w:rsidRPr="000E5EC8">
        <w:rPr>
          <w:rFonts w:ascii="Arial" w:hAnsi="Arial" w:cs="Arial"/>
          <w:b/>
          <w:color w:val="2F5496" w:themeColor="accent5" w:themeShade="BF"/>
          <w:sz w:val="20"/>
          <w:szCs w:val="20"/>
        </w:rPr>
        <w:t xml:space="preserve">o </w:t>
      </w:r>
    </w:p>
    <w:p w:rsidR="0033271B" w:rsidRPr="00DE7AE2" w:rsidRDefault="0033271B" w:rsidP="0033271B">
      <w:pPr>
        <w:jc w:val="both"/>
        <w:rPr>
          <w:rFonts w:ascii="Arial" w:hAnsi="Arial" w:cs="Arial"/>
          <w:sz w:val="20"/>
          <w:szCs w:val="20"/>
        </w:rPr>
      </w:pPr>
      <w:r>
        <w:rPr>
          <w:rFonts w:ascii="Arial" w:hAnsi="Arial" w:cs="Arial"/>
          <w:sz w:val="20"/>
          <w:szCs w:val="20"/>
        </w:rPr>
        <w:t>Todos los autores han de darse de alta, con sus créditos, en la plataforma OJS, si bien uno solo de ellos será el responsable de correspondencia. Ningún autor podrá enviar o tener en revisión dos manuscritos de forma simultánea, estimándose una carencia de cuatro números consecutivos (2 años).</w:t>
      </w:r>
    </w:p>
    <w:p w:rsidR="0033271B" w:rsidRPr="00107BA4" w:rsidRDefault="0033271B" w:rsidP="00B35C9A">
      <w:pPr>
        <w:jc w:val="both"/>
        <w:rPr>
          <w:rFonts w:ascii="Arial" w:hAnsi="Arial" w:cs="Arial"/>
          <w:b/>
          <w:sz w:val="20"/>
          <w:szCs w:val="20"/>
        </w:rPr>
      </w:pPr>
    </w:p>
    <w:sectPr w:rsidR="0033271B" w:rsidRPr="00107BA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870" w:rsidRDefault="00BF6870" w:rsidP="0051494F">
      <w:pPr>
        <w:spacing w:after="0" w:line="240" w:lineRule="auto"/>
      </w:pPr>
      <w:r>
        <w:separator/>
      </w:r>
    </w:p>
  </w:endnote>
  <w:endnote w:type="continuationSeparator" w:id="0">
    <w:p w:rsidR="00BF6870" w:rsidRDefault="00BF6870" w:rsidP="00514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870" w:rsidRDefault="00BF6870" w:rsidP="0051494F">
      <w:pPr>
        <w:spacing w:after="0" w:line="240" w:lineRule="auto"/>
      </w:pPr>
      <w:r>
        <w:separator/>
      </w:r>
    </w:p>
  </w:footnote>
  <w:footnote w:type="continuationSeparator" w:id="0">
    <w:p w:rsidR="00BF6870" w:rsidRDefault="00BF6870" w:rsidP="005149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F516F"/>
    <w:multiLevelType w:val="hybridMultilevel"/>
    <w:tmpl w:val="CDFE31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7D15E5"/>
    <w:multiLevelType w:val="hybridMultilevel"/>
    <w:tmpl w:val="EE20E2A4"/>
    <w:lvl w:ilvl="0" w:tplc="118A2CB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FA36237"/>
    <w:multiLevelType w:val="hybridMultilevel"/>
    <w:tmpl w:val="AAB42FDE"/>
    <w:lvl w:ilvl="0" w:tplc="D41CB606">
      <w:start w:val="1"/>
      <w:numFmt w:val="lowerLetter"/>
      <w:lvlText w:val="%1)"/>
      <w:lvlJc w:val="left"/>
      <w:pPr>
        <w:ind w:left="720" w:hanging="360"/>
      </w:pPr>
      <w:rPr>
        <w:rFonts w:hint="default"/>
        <w:b/>
        <w:color w:val="4472C4" w:themeColor="accent5"/>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13173C9"/>
    <w:multiLevelType w:val="hybridMultilevel"/>
    <w:tmpl w:val="B6100D3E"/>
    <w:lvl w:ilvl="0" w:tplc="B3CE80A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22E3DF2"/>
    <w:multiLevelType w:val="hybridMultilevel"/>
    <w:tmpl w:val="7748A0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85364EF"/>
    <w:multiLevelType w:val="hybridMultilevel"/>
    <w:tmpl w:val="DE6EDB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8F57C74"/>
    <w:multiLevelType w:val="hybridMultilevel"/>
    <w:tmpl w:val="963C2AF2"/>
    <w:lvl w:ilvl="0" w:tplc="441440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DA26A37"/>
    <w:multiLevelType w:val="hybridMultilevel"/>
    <w:tmpl w:val="1D0227D4"/>
    <w:lvl w:ilvl="0" w:tplc="B3CE80A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8CA3250"/>
    <w:multiLevelType w:val="hybridMultilevel"/>
    <w:tmpl w:val="DE1ECF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7"/>
  </w:num>
  <w:num w:numId="5">
    <w:abstractNumId w:val="1"/>
  </w:num>
  <w:num w:numId="6">
    <w:abstractNumId w:val="2"/>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GB"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654"/>
    <w:rsid w:val="00016DD3"/>
    <w:rsid w:val="000A0968"/>
    <w:rsid w:val="000D0429"/>
    <w:rsid w:val="000E5EC8"/>
    <w:rsid w:val="000F2AF8"/>
    <w:rsid w:val="00107BA4"/>
    <w:rsid w:val="001A36A1"/>
    <w:rsid w:val="001C5EF7"/>
    <w:rsid w:val="002B0CD1"/>
    <w:rsid w:val="002F1942"/>
    <w:rsid w:val="002F57EE"/>
    <w:rsid w:val="0030637C"/>
    <w:rsid w:val="00307CCD"/>
    <w:rsid w:val="00314C2A"/>
    <w:rsid w:val="0033271B"/>
    <w:rsid w:val="00344005"/>
    <w:rsid w:val="003604A9"/>
    <w:rsid w:val="00396F4D"/>
    <w:rsid w:val="003B36D3"/>
    <w:rsid w:val="00411EA1"/>
    <w:rsid w:val="00416C3D"/>
    <w:rsid w:val="00466124"/>
    <w:rsid w:val="004B5988"/>
    <w:rsid w:val="00512289"/>
    <w:rsid w:val="0051494F"/>
    <w:rsid w:val="0054499B"/>
    <w:rsid w:val="005738A6"/>
    <w:rsid w:val="0059215F"/>
    <w:rsid w:val="005D0654"/>
    <w:rsid w:val="00626851"/>
    <w:rsid w:val="0064333F"/>
    <w:rsid w:val="00651C4F"/>
    <w:rsid w:val="00666924"/>
    <w:rsid w:val="007928EB"/>
    <w:rsid w:val="007A25CA"/>
    <w:rsid w:val="007B156B"/>
    <w:rsid w:val="007B5098"/>
    <w:rsid w:val="007C449D"/>
    <w:rsid w:val="007F2002"/>
    <w:rsid w:val="007F6140"/>
    <w:rsid w:val="0080631C"/>
    <w:rsid w:val="00825C69"/>
    <w:rsid w:val="0083688C"/>
    <w:rsid w:val="0088624B"/>
    <w:rsid w:val="008A5D36"/>
    <w:rsid w:val="008F4643"/>
    <w:rsid w:val="00953525"/>
    <w:rsid w:val="009700B5"/>
    <w:rsid w:val="009C4619"/>
    <w:rsid w:val="00A02EBB"/>
    <w:rsid w:val="00A63AC2"/>
    <w:rsid w:val="00AA4ACA"/>
    <w:rsid w:val="00AE484E"/>
    <w:rsid w:val="00B35C9A"/>
    <w:rsid w:val="00B543F1"/>
    <w:rsid w:val="00B607D1"/>
    <w:rsid w:val="00B71FE5"/>
    <w:rsid w:val="00B743D8"/>
    <w:rsid w:val="00BF3FC3"/>
    <w:rsid w:val="00BF6870"/>
    <w:rsid w:val="00C13DE5"/>
    <w:rsid w:val="00C5391C"/>
    <w:rsid w:val="00C53EF2"/>
    <w:rsid w:val="00C80337"/>
    <w:rsid w:val="00CA361A"/>
    <w:rsid w:val="00DA6BE6"/>
    <w:rsid w:val="00DD24D9"/>
    <w:rsid w:val="00DD6E29"/>
    <w:rsid w:val="00DE7AE2"/>
    <w:rsid w:val="00E02154"/>
    <w:rsid w:val="00E2765E"/>
    <w:rsid w:val="00E90C10"/>
    <w:rsid w:val="00E91732"/>
    <w:rsid w:val="00EA6F22"/>
    <w:rsid w:val="00EC2DF2"/>
    <w:rsid w:val="00ED4FFA"/>
    <w:rsid w:val="00EE4425"/>
    <w:rsid w:val="00F41173"/>
    <w:rsid w:val="00F45A05"/>
    <w:rsid w:val="00F818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8FC245-1CFF-49B2-9B0A-B2EC7DED9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5C9A"/>
    <w:pPr>
      <w:ind w:left="720"/>
      <w:contextualSpacing/>
    </w:pPr>
  </w:style>
  <w:style w:type="character" w:styleId="Hipervnculo">
    <w:name w:val="Hyperlink"/>
    <w:basedOn w:val="Fuentedeprrafopredeter"/>
    <w:uiPriority w:val="99"/>
    <w:unhideWhenUsed/>
    <w:rsid w:val="00314C2A"/>
    <w:rPr>
      <w:color w:val="0563C1" w:themeColor="hyperlink"/>
      <w:u w:val="single"/>
    </w:rPr>
  </w:style>
  <w:style w:type="paragraph" w:styleId="Encabezado">
    <w:name w:val="header"/>
    <w:basedOn w:val="Normal"/>
    <w:link w:val="EncabezadoCar"/>
    <w:uiPriority w:val="99"/>
    <w:unhideWhenUsed/>
    <w:rsid w:val="005149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1494F"/>
  </w:style>
  <w:style w:type="paragraph" w:styleId="Piedepgina">
    <w:name w:val="footer"/>
    <w:basedOn w:val="Normal"/>
    <w:link w:val="PiedepginaCar"/>
    <w:uiPriority w:val="99"/>
    <w:unhideWhenUsed/>
    <w:rsid w:val="005149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1494F"/>
  </w:style>
  <w:style w:type="paragraph" w:styleId="Textodeglobo">
    <w:name w:val="Balloon Text"/>
    <w:basedOn w:val="Normal"/>
    <w:link w:val="TextodegloboCar"/>
    <w:uiPriority w:val="99"/>
    <w:semiHidden/>
    <w:unhideWhenUsed/>
    <w:rsid w:val="00CA36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36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iversitas.ups.edu.ec/index.php/universitas/about/submissions"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niversitas.ups.edu.ec/index.php/universitas/about/submission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751</TotalTime>
  <Pages>5</Pages>
  <Words>2119</Words>
  <Characters>11659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Miguel</dc:creator>
  <cp:lastModifiedBy>Amor</cp:lastModifiedBy>
  <cp:revision>5</cp:revision>
  <dcterms:created xsi:type="dcterms:W3CDTF">2017-06-01T19:02:00Z</dcterms:created>
  <dcterms:modified xsi:type="dcterms:W3CDTF">2017-06-02T07:34:00Z</dcterms:modified>
</cp:coreProperties>
</file>